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proofErr w:type="spellStart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</w:t>
      </w:r>
      <w:proofErr w:type="spellEnd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244CEE" w:rsidP="000C7429">
      <w:r w:rsidRPr="00244CEE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BA5D1D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5D9C">
        <w:rPr>
          <w:rFonts w:ascii="Times New Roman" w:hAnsi="Times New Roman" w:cs="Times New Roman"/>
          <w:b/>
          <w:sz w:val="28"/>
          <w:szCs w:val="28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B3217D" w:rsidRPr="00BA5D1D" w:rsidRDefault="00BA5D1D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D1D">
        <w:rPr>
          <w:rFonts w:ascii="Times New Roman" w:hAnsi="Times New Roman" w:cs="Times New Roman"/>
          <w:b/>
          <w:sz w:val="28"/>
          <w:szCs w:val="28"/>
          <w:lang w:val="ru-RU"/>
        </w:rPr>
        <w:t>СОЦІАЛЬНІ ПРОБЛЕМИ ГЕНДЕРНОЇ РІВНОСТІ</w:t>
      </w:r>
    </w:p>
    <w:p w:rsidR="000C7429" w:rsidRPr="000C7429" w:rsidRDefault="000C7429" w:rsidP="000C7429">
      <w:pPr>
        <w:spacing w:line="240" w:lineRule="auto"/>
        <w:jc w:val="center"/>
      </w:pPr>
      <w:r w:rsidRPr="000C7429">
        <w:rPr>
          <w:rFonts w:ascii="Times New Roman" w:hAnsi="Times New Roman" w:cs="Times New Roman"/>
          <w:sz w:val="28"/>
          <w:szCs w:val="28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</w:rPr>
        <w:t xml:space="preserve"> – </w:t>
      </w:r>
      <w:r w:rsidR="00BA5D1D">
        <w:rPr>
          <w:rFonts w:ascii="Times New Roman" w:hAnsi="Times New Roman" w:cs="Times New Roman"/>
          <w:sz w:val="28"/>
          <w:szCs w:val="28"/>
        </w:rPr>
        <w:t>6</w:t>
      </w:r>
      <w:r w:rsidR="00671E42">
        <w:rPr>
          <w:rFonts w:ascii="Times New Roman" w:hAnsi="Times New Roman" w:cs="Times New Roman"/>
          <w:sz w:val="28"/>
          <w:szCs w:val="28"/>
        </w:rPr>
        <w:t xml:space="preserve"> кредити (</w:t>
      </w:r>
      <w:r w:rsidR="00BA5D1D">
        <w:rPr>
          <w:rFonts w:ascii="Times New Roman" w:hAnsi="Times New Roman" w:cs="Times New Roman"/>
          <w:sz w:val="28"/>
          <w:szCs w:val="28"/>
        </w:rPr>
        <w:t>180</w:t>
      </w:r>
      <w:r w:rsidR="00671E42">
        <w:rPr>
          <w:rFonts w:ascii="Times New Roman" w:hAnsi="Times New Roman" w:cs="Times New Roman"/>
          <w:sz w:val="28"/>
          <w:szCs w:val="28"/>
        </w:rPr>
        <w:t xml:space="preserve"> годин) </w:t>
      </w:r>
    </w:p>
    <w:p w:rsidR="00B54998" w:rsidRPr="004501CF" w:rsidRDefault="00244CEE" w:rsidP="00D44CD6">
      <w:pPr>
        <w:rPr>
          <w:rFonts w:ascii="Times New Roman" w:hAnsi="Times New Roman" w:cs="Times New Roman"/>
          <w:sz w:val="28"/>
          <w:szCs w:val="28"/>
        </w:rPr>
      </w:pPr>
      <w:r w:rsidRPr="00244CEE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671E42" w:rsidRPr="0016557B" w:rsidRDefault="00671E42" w:rsidP="00671E42">
      <w:pPr>
        <w:spacing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Спеціальність – </w:t>
      </w:r>
      <w:r w:rsidR="00BA5D1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052 Політологія</w:t>
      </w:r>
    </w:p>
    <w:p w:rsidR="00671E42" w:rsidRDefault="00671E42" w:rsidP="005F2E3B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Рівень вищої освіти – перший (бакалаврський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) </w:t>
      </w:r>
    </w:p>
    <w:p w:rsidR="00D44CD6" w:rsidRPr="004501CF" w:rsidRDefault="00244CEE" w:rsidP="005F2E3B">
      <w:pPr>
        <w:rPr>
          <w:rFonts w:ascii="Times New Roman" w:hAnsi="Times New Roman" w:cs="Times New Roman"/>
          <w:sz w:val="28"/>
          <w:szCs w:val="28"/>
        </w:rPr>
      </w:pPr>
      <w:r w:rsidRPr="00244CEE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B35D9C" w:rsidRPr="0053684D" w:rsidTr="00100045">
        <w:trPr>
          <w:trHeight w:val="2822"/>
        </w:trPr>
        <w:tc>
          <w:tcPr>
            <w:tcW w:w="2972" w:type="dxa"/>
          </w:tcPr>
          <w:p w:rsidR="00B35D9C" w:rsidRDefault="00EB67B9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B67B9"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99260" cy="2244688"/>
                  <wp:effectExtent l="0" t="0" r="0" b="0"/>
                  <wp:docPr id="4" name="Рисунок 4" descr="D:\Users\User\Downloads\01.08. ФОТО Рєза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Users\User\Downloads\01.08. ФОТО Рєза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380" cy="229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A15C2D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РЄЗАНОВА НАТАЛІЯ ОЛЕКСАНДРІВНА</w:t>
            </w:r>
            <w:r w:rsidR="00B80F68"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A15C2D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Політологія та </w:t>
            </w:r>
            <w:proofErr w:type="spellStart"/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загальноправові</w:t>
            </w:r>
            <w:proofErr w:type="spellEnd"/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філософських</w:t>
            </w:r>
            <w:proofErr w:type="spellEnd"/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570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86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reznat</w:t>
            </w:r>
            <w:proofErr w:type="spellEnd"/>
            <w:r w:rsidR="00A15C2D" w:rsidRPr="007D77EE">
              <w:rPr>
                <w:rFonts w:ascii="Times New Roman" w:hAnsi="Times New Roman" w:cs="Times New Roman"/>
                <w:i/>
                <w:sz w:val="28"/>
                <w:szCs w:val="28"/>
              </w:rPr>
              <w:t>120</w:t>
            </w:r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proofErr w:type="spellStart"/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B33F4C" w:rsidP="00A1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вівторо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 w:rsidR="00A15C2D" w:rsidRPr="007D77E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A15C2D" w:rsidRPr="007D77E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244CEE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CEE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85C50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16557B" w:rsidRPr="00B3217D" w:rsidRDefault="00A22B1F" w:rsidP="00B3217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f5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Соціальні проблеми гендерної рівності</w:t>
      </w:r>
      <w:r w:rsidR="00B3217D" w:rsidRPr="00B3217D">
        <w:rPr>
          <w:rStyle w:val="af5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– галузь </w:t>
      </w:r>
      <w:r>
        <w:rPr>
          <w:rStyle w:val="af5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знання</w:t>
      </w:r>
      <w:r w:rsidR="00B3217D" w:rsidRPr="00B3217D">
        <w:rPr>
          <w:rStyle w:val="af5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, що вивчає закономірності диференціації чоловічих і жіночих ролей, статеві відмінності на всіх рівнях та їх вплив на людське існування, співіснування, на особливості соціальної організації, специфіку чоловічої та жіночої соціальних спільнот.</w:t>
      </w:r>
    </w:p>
    <w:p w:rsidR="00E779BA" w:rsidRPr="004501CF" w:rsidRDefault="003417CD" w:rsidP="00A05C8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70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багатьох країнах світу останні десятиріччя ХХ століття ознаменувалися істотними зрушеннями в розумінні рівності потенційних можливостей чоловіків і жінок та правового забезпечення цієї рівності в постіндустріальному суспільстві. Особливо це стосується доступу до економічних, політичних та освітніх ресурсів. Формування особистості жінки й чоловіка, статева збалансованість у суспільстві проголошені однією зі стратегій розвитку європейських держав у ХХІ столітті.</w:t>
      </w:r>
      <w:r w:rsidR="00A05C86" w:rsidRP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244CEE" w:rsidRPr="00244CEE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7C1F29" w:rsidRDefault="007C1F2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p w:rsidR="007C1F29" w:rsidRDefault="007C1F29" w:rsidP="00480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47">
        <w:rPr>
          <w:rFonts w:ascii="Times New Roman" w:hAnsi="Times New Roman" w:cs="Times New Roman"/>
          <w:sz w:val="28"/>
          <w:szCs w:val="28"/>
        </w:rPr>
        <w:t>Метою дисципліни «</w:t>
      </w:r>
      <w:r w:rsidR="00A22B1F">
        <w:rPr>
          <w:rFonts w:ascii="Times New Roman" w:hAnsi="Times New Roman" w:cs="Times New Roman"/>
          <w:sz w:val="28"/>
          <w:szCs w:val="28"/>
        </w:rPr>
        <w:t>Соціальні проблеми гендерної рівності</w:t>
      </w:r>
      <w:r w:rsidRPr="006D4B47">
        <w:rPr>
          <w:rFonts w:ascii="Times New Roman" w:hAnsi="Times New Roman" w:cs="Times New Roman"/>
          <w:sz w:val="28"/>
          <w:szCs w:val="28"/>
        </w:rPr>
        <w:t>» - є надання здобувачам вищої освіти логічно-послідовної системи теоретичних знань з  гендерної соціології та набуття знань щодо закономірностей й особливостей функціонування</w:t>
      </w:r>
      <w:r w:rsidR="006D4B47" w:rsidRPr="006D4B47">
        <w:rPr>
          <w:rFonts w:ascii="Times New Roman" w:hAnsi="Times New Roman" w:cs="Times New Roman"/>
          <w:sz w:val="28"/>
          <w:szCs w:val="28"/>
        </w:rPr>
        <w:t>,</w:t>
      </w:r>
      <w:r w:rsidRPr="006D4B47">
        <w:rPr>
          <w:rFonts w:ascii="Times New Roman" w:hAnsi="Times New Roman" w:cs="Times New Roman"/>
          <w:sz w:val="28"/>
          <w:szCs w:val="28"/>
        </w:rPr>
        <w:t xml:space="preserve"> умов формування, змісту й структури </w:t>
      </w:r>
      <w:proofErr w:type="spellStart"/>
      <w:r w:rsidRPr="006D4B47">
        <w:rPr>
          <w:rFonts w:ascii="Times New Roman" w:hAnsi="Times New Roman" w:cs="Times New Roman"/>
          <w:sz w:val="28"/>
          <w:szCs w:val="28"/>
        </w:rPr>
        <w:t>гендер</w:t>
      </w:r>
      <w:r w:rsidR="006D4B47" w:rsidRPr="006D4B4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D4B47">
        <w:rPr>
          <w:rFonts w:ascii="Times New Roman" w:hAnsi="Times New Roman" w:cs="Times New Roman"/>
          <w:sz w:val="28"/>
          <w:szCs w:val="28"/>
        </w:rPr>
        <w:t>, що дозволить розшир</w:t>
      </w:r>
      <w:r w:rsidR="006D4B47" w:rsidRPr="006D4B47">
        <w:rPr>
          <w:rFonts w:ascii="Times New Roman" w:hAnsi="Times New Roman" w:cs="Times New Roman"/>
          <w:sz w:val="28"/>
          <w:szCs w:val="28"/>
        </w:rPr>
        <w:t>ити</w:t>
      </w:r>
      <w:r w:rsidRPr="006D4B47">
        <w:rPr>
          <w:rFonts w:ascii="Times New Roman" w:hAnsi="Times New Roman" w:cs="Times New Roman"/>
          <w:sz w:val="28"/>
          <w:szCs w:val="28"/>
        </w:rPr>
        <w:t xml:space="preserve"> їх світоглядн</w:t>
      </w:r>
      <w:r w:rsidR="006D4B47" w:rsidRPr="006D4B47">
        <w:rPr>
          <w:rFonts w:ascii="Times New Roman" w:hAnsi="Times New Roman" w:cs="Times New Roman"/>
          <w:sz w:val="28"/>
          <w:szCs w:val="28"/>
        </w:rPr>
        <w:t>і</w:t>
      </w:r>
      <w:r w:rsidRPr="006D4B47">
        <w:rPr>
          <w:rFonts w:ascii="Times New Roman" w:hAnsi="Times New Roman" w:cs="Times New Roman"/>
          <w:sz w:val="28"/>
          <w:szCs w:val="28"/>
        </w:rPr>
        <w:t xml:space="preserve"> уявлень про соціальні та поведінкові аспекти сучасного буття.</w:t>
      </w:r>
    </w:p>
    <w:p w:rsidR="006D4B47" w:rsidRDefault="006D4B47" w:rsidP="006D4B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Завданнями вивчення «</w:t>
      </w:r>
      <w:r w:rsidR="00A22B1F">
        <w:rPr>
          <w:rFonts w:ascii="Times New Roman" w:hAnsi="Times New Roman" w:cs="Times New Roman"/>
          <w:sz w:val="28"/>
          <w:szCs w:val="28"/>
        </w:rPr>
        <w:t>Соціальні проблеми гендерної рівності</w:t>
      </w:r>
      <w:r>
        <w:rPr>
          <w:rFonts w:ascii="Times New Roman" w:hAnsi="Times New Roman" w:cs="Times New Roman"/>
          <w:sz w:val="28"/>
          <w:szCs w:val="28"/>
        </w:rPr>
        <w:t xml:space="preserve">» є </w:t>
      </w:r>
    </w:p>
    <w:p w:rsidR="003417CD" w:rsidRPr="003417CD" w:rsidRDefault="003417CD" w:rsidP="003417CD">
      <w:pPr>
        <w:jc w:val="both"/>
        <w:rPr>
          <w:rFonts w:ascii="Times New Roman" w:hAnsi="Times New Roman" w:cs="Times New Roman"/>
          <w:sz w:val="28"/>
          <w:szCs w:val="28"/>
        </w:rPr>
      </w:pPr>
      <w:r w:rsidRPr="003417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417CD">
        <w:rPr>
          <w:rFonts w:ascii="Times New Roman" w:hAnsi="Times New Roman" w:cs="Times New Roman"/>
          <w:sz w:val="28"/>
          <w:szCs w:val="28"/>
          <w:lang w:eastAsia="ru-RU"/>
        </w:rPr>
        <w:t xml:space="preserve">розвинення наукового мислення </w:t>
      </w:r>
      <w:r w:rsidRPr="003417CD">
        <w:rPr>
          <w:rFonts w:ascii="Times New Roman" w:hAnsi="Times New Roman" w:cs="Times New Roman"/>
          <w:sz w:val="28"/>
          <w:szCs w:val="28"/>
        </w:rPr>
        <w:t>здобувачів вищої освіти, оволодіння ними систематизованими теоретичними знаннями з гендерної соціології.</w:t>
      </w:r>
    </w:p>
    <w:p w:rsidR="003417CD" w:rsidRPr="003417CD" w:rsidRDefault="003417CD" w:rsidP="003417CD">
      <w:pPr>
        <w:pStyle w:val="af0"/>
        <w:numPr>
          <w:ilvl w:val="0"/>
          <w:numId w:val="12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7CD">
        <w:rPr>
          <w:rFonts w:ascii="Times New Roman" w:hAnsi="Times New Roman" w:cs="Times New Roman"/>
          <w:sz w:val="28"/>
          <w:szCs w:val="28"/>
        </w:rPr>
        <w:t>надати здобувачів вищої освіти цілісне уявлення про гендерно-рольову структуру суспільства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17CD" w:rsidRPr="003417CD" w:rsidRDefault="003417CD" w:rsidP="003417CD">
      <w:pPr>
        <w:pStyle w:val="af0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7CD">
        <w:rPr>
          <w:rFonts w:ascii="Times New Roman" w:hAnsi="Times New Roman" w:cs="Times New Roman"/>
          <w:sz w:val="28"/>
          <w:szCs w:val="28"/>
        </w:rPr>
        <w:t>сформувати навички оперування теоретичним і фактичним матеріалом що структури та з</w:t>
      </w:r>
      <w:r w:rsidR="00A22B1F">
        <w:rPr>
          <w:rFonts w:ascii="Times New Roman" w:hAnsi="Times New Roman" w:cs="Times New Roman"/>
          <w:sz w:val="28"/>
          <w:szCs w:val="28"/>
        </w:rPr>
        <w:t>місту гендерного статусу</w:t>
      </w:r>
      <w:r w:rsidRPr="003417CD">
        <w:rPr>
          <w:rFonts w:ascii="Times New Roman" w:hAnsi="Times New Roman" w:cs="Times New Roman"/>
          <w:sz w:val="28"/>
          <w:szCs w:val="28"/>
        </w:rPr>
        <w:t>;</w:t>
      </w:r>
    </w:p>
    <w:p w:rsidR="00A22B1F" w:rsidRDefault="003417CD" w:rsidP="003417CD">
      <w:pPr>
        <w:pStyle w:val="af0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7CD">
        <w:rPr>
          <w:rFonts w:ascii="Times New Roman" w:hAnsi="Times New Roman" w:cs="Times New Roman"/>
          <w:sz w:val="28"/>
          <w:szCs w:val="28"/>
        </w:rPr>
        <w:t>допомогти в розумінні процесів, що відбуваються в сучасному суспільстві в цілому та рівні гендерних ролей, зокрема</w:t>
      </w:r>
      <w:r w:rsidR="00A22B1F">
        <w:rPr>
          <w:rFonts w:ascii="Times New Roman" w:hAnsi="Times New Roman" w:cs="Times New Roman"/>
          <w:sz w:val="28"/>
          <w:szCs w:val="28"/>
        </w:rPr>
        <w:t>.</w:t>
      </w:r>
    </w:p>
    <w:p w:rsidR="003417CD" w:rsidRPr="003417CD" w:rsidRDefault="00A22B1F" w:rsidP="003417CD">
      <w:pPr>
        <w:pStyle w:val="af0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розумітися на подоланні гендерних розривів в процесі особистісної реалізації в суспільстві</w:t>
      </w:r>
      <w:r w:rsidR="003417CD" w:rsidRPr="003417CD">
        <w:rPr>
          <w:rFonts w:ascii="Times New Roman" w:hAnsi="Times New Roman" w:cs="Times New Roman"/>
          <w:sz w:val="28"/>
          <w:szCs w:val="28"/>
        </w:rPr>
        <w:t>;</w:t>
      </w:r>
    </w:p>
    <w:p w:rsidR="003417CD" w:rsidRPr="003417CD" w:rsidRDefault="003417CD" w:rsidP="003417CD">
      <w:pPr>
        <w:pStyle w:val="af0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7CD">
        <w:rPr>
          <w:rFonts w:ascii="Times New Roman" w:hAnsi="Times New Roman" w:cs="Times New Roman"/>
          <w:sz w:val="28"/>
          <w:szCs w:val="28"/>
        </w:rPr>
        <w:t>навчити інтерпретувати і використовувати у професійній діяльності та в повсякденному житті знання з емпіричної гендерної соціології.</w:t>
      </w:r>
    </w:p>
    <w:p w:rsidR="006D4B47" w:rsidRPr="003417CD" w:rsidRDefault="006D4B47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8"/>
          <w:szCs w:val="28"/>
        </w:rPr>
      </w:pPr>
    </w:p>
    <w:p w:rsidR="00E646FC" w:rsidRPr="00E646FC" w:rsidRDefault="00E646FC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bookmarkStart w:id="1" w:name="_lhah7jzs1h2"/>
      <w:bookmarkEnd w:id="1"/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Компетентності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, 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формування яких забезпечує вивчення навчальної дисципліни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A22B1F" w:rsidRPr="00E646FC" w:rsidRDefault="00A22B1F" w:rsidP="00A22B1F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Інтегральна компетентність:</w:t>
      </w:r>
    </w:p>
    <w:p w:rsidR="00A22B1F" w:rsidRPr="007D77EE" w:rsidRDefault="00A22B1F" w:rsidP="00A22B1F">
      <w:pPr>
        <w:pStyle w:val="Default"/>
        <w:jc w:val="both"/>
        <w:rPr>
          <w:sz w:val="28"/>
          <w:szCs w:val="28"/>
          <w:lang w:val="uk-UA"/>
        </w:rPr>
      </w:pPr>
      <w:r w:rsidRPr="007D77EE">
        <w:rPr>
          <w:sz w:val="28"/>
          <w:szCs w:val="28"/>
          <w:lang w:val="uk-UA"/>
        </w:rPr>
        <w:t xml:space="preserve">Здатність розв’язувати складні спеціалізовані задачі та практичні проблеми у політичній сфері, що характеризуються комплексністю та невизначеністю умов, із застосовуванням теорій та методів політичної науки. </w:t>
      </w:r>
    </w:p>
    <w:p w:rsidR="00A22B1F" w:rsidRPr="007D77EE" w:rsidRDefault="00A22B1F" w:rsidP="00A22B1F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ru-RU"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Загальні компетентності:</w:t>
      </w:r>
    </w:p>
    <w:p w:rsidR="00A22B1F" w:rsidRPr="009D5D8E" w:rsidRDefault="00A22B1F" w:rsidP="00A22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ЗК01. Знання предметної області та розуміння професійної діяльності.</w:t>
      </w:r>
    </w:p>
    <w:p w:rsidR="00A22B1F" w:rsidRPr="009D5D8E" w:rsidRDefault="00A22B1F" w:rsidP="00A22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ЗК02. Здатність спілкуватися іноземною мовою.</w:t>
      </w:r>
    </w:p>
    <w:p w:rsidR="00A22B1F" w:rsidRPr="009D5D8E" w:rsidRDefault="00A22B1F" w:rsidP="00A22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ЗК0З. Здатність бути критичним і самокритичним.</w:t>
      </w:r>
    </w:p>
    <w:p w:rsidR="00A22B1F" w:rsidRPr="009D5D8E" w:rsidRDefault="00A22B1F" w:rsidP="00A22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ЗК04.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A22B1F" w:rsidRPr="009D5D8E" w:rsidRDefault="00A22B1F" w:rsidP="00A22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ЗК05. Здатність використовувати інформаційні та комунікаційні технології.</w:t>
      </w:r>
    </w:p>
    <w:p w:rsidR="00A22B1F" w:rsidRPr="009D5D8E" w:rsidRDefault="00A22B1F" w:rsidP="00A22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ЗК06.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A22B1F" w:rsidRPr="009D5D8E" w:rsidRDefault="00A22B1F" w:rsidP="00A22B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 xml:space="preserve">ЗК07.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</w:t>
      </w:r>
      <w:r w:rsidRPr="009D5D8E">
        <w:rPr>
          <w:rFonts w:ascii="Times New Roman" w:hAnsi="Times New Roman" w:cs="Times New Roman"/>
          <w:sz w:val="28"/>
          <w:szCs w:val="28"/>
        </w:rPr>
        <w:lastRenderedPageBreak/>
        <w:t>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A22B1F" w:rsidRPr="00E646FC" w:rsidRDefault="00A22B1F" w:rsidP="00A22B1F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Спеціальні (фахові, предметні) компетентності: </w:t>
      </w:r>
    </w:p>
    <w:p w:rsidR="00A22B1F" w:rsidRDefault="00A22B1F" w:rsidP="00A22B1F">
      <w:pPr>
        <w:pStyle w:val="af4"/>
        <w:ind w:firstLine="0"/>
      </w:pPr>
      <w:r>
        <w:t xml:space="preserve">1. Здатність використовувати категорійно-понятійний та аналітично-дослідницький апарат сучасної політичної науки. </w:t>
      </w:r>
    </w:p>
    <w:p w:rsidR="00A22B1F" w:rsidRDefault="00A22B1F" w:rsidP="00A22B1F">
      <w:pPr>
        <w:pStyle w:val="af4"/>
        <w:ind w:firstLine="0"/>
      </w:pPr>
      <w:r>
        <w:t xml:space="preserve">2. Здатність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 </w:t>
      </w:r>
    </w:p>
    <w:p w:rsidR="00A22B1F" w:rsidRDefault="00A22B1F" w:rsidP="00A22B1F">
      <w:pPr>
        <w:pStyle w:val="af4"/>
        <w:ind w:firstLine="0"/>
      </w:pPr>
      <w:r>
        <w:t xml:space="preserve">3. Здатність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A22B1F" w:rsidRDefault="00A22B1F" w:rsidP="00A22B1F">
      <w:pPr>
        <w:pStyle w:val="af4"/>
        <w:ind w:firstLine="0"/>
      </w:pPr>
      <w:r>
        <w:t xml:space="preserve">4. Здатність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 </w:t>
      </w:r>
    </w:p>
    <w:p w:rsidR="00A22B1F" w:rsidRDefault="00A22B1F" w:rsidP="00A22B1F">
      <w:pPr>
        <w:pStyle w:val="af4"/>
        <w:ind w:firstLine="0"/>
      </w:pPr>
      <w:r>
        <w:t xml:space="preserve">5. 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 </w:t>
      </w:r>
    </w:p>
    <w:p w:rsidR="00A22B1F" w:rsidRDefault="00A22B1F" w:rsidP="00A22B1F">
      <w:pPr>
        <w:pStyle w:val="af4"/>
        <w:ind w:firstLine="0"/>
      </w:pPr>
      <w:r>
        <w:t xml:space="preserve">6. Здатність аналізувати публічну політику на місцевому, національному, європейському та глобальному рівні. </w:t>
      </w:r>
    </w:p>
    <w:p w:rsidR="00A22B1F" w:rsidRDefault="00A22B1F" w:rsidP="00A22B1F">
      <w:pPr>
        <w:pStyle w:val="af4"/>
        <w:ind w:firstLine="0"/>
      </w:pPr>
      <w:r>
        <w:t xml:space="preserve">7. Здатність застосовувати теорії та методи прикладної політології, політичних комунікацій, спеціальних політологічних дисциплін у професійній діяльності. </w:t>
      </w:r>
    </w:p>
    <w:p w:rsidR="00A22B1F" w:rsidRDefault="00A22B1F" w:rsidP="00A22B1F">
      <w:pPr>
        <w:pStyle w:val="af4"/>
        <w:ind w:firstLine="0"/>
      </w:pPr>
      <w:r>
        <w:t xml:space="preserve">8. Здатність 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 </w:t>
      </w:r>
    </w:p>
    <w:p w:rsidR="00A22B1F" w:rsidRPr="007D77EE" w:rsidRDefault="00A22B1F" w:rsidP="00A22B1F">
      <w:pPr>
        <w:pStyle w:val="af4"/>
        <w:ind w:firstLine="0"/>
        <w:rPr>
          <w:lang w:val="ru-RU"/>
        </w:rPr>
      </w:pPr>
      <w:r>
        <w:t>9. Здатність презентувати результати теоретичних і прикладних досліджень для фахівців та нефахівців.</w:t>
      </w:r>
    </w:p>
    <w:p w:rsidR="00A22B1F" w:rsidRPr="00E646FC" w:rsidRDefault="00A22B1F" w:rsidP="00A22B1F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Результати навчання:</w:t>
      </w:r>
    </w:p>
    <w:p w:rsidR="00A22B1F" w:rsidRDefault="00A22B1F" w:rsidP="00A22B1F">
      <w:pPr>
        <w:pStyle w:val="af4"/>
        <w:ind w:firstLine="0"/>
      </w:pPr>
      <w:r>
        <w:t xml:space="preserve">10. Вміти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A22B1F" w:rsidRDefault="00A22B1F" w:rsidP="00A22B1F">
      <w:pPr>
        <w:pStyle w:val="af4"/>
        <w:ind w:firstLine="0"/>
      </w:pPr>
      <w:r>
        <w:t xml:space="preserve">12. 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 </w:t>
      </w:r>
    </w:p>
    <w:p w:rsidR="00A22B1F" w:rsidRDefault="00A22B1F" w:rsidP="00A22B1F">
      <w:pPr>
        <w:pStyle w:val="af4"/>
        <w:ind w:firstLine="0"/>
      </w:pPr>
      <w:r>
        <w:t xml:space="preserve">14. Застосовувати теорії та методи прикладної політології, політичних комунікацій, спеціальних політологічних дисциплін у професійній діяльності. </w:t>
      </w:r>
    </w:p>
    <w:p w:rsidR="00A22B1F" w:rsidRDefault="00A22B1F" w:rsidP="00A22B1F">
      <w:pPr>
        <w:pStyle w:val="af4"/>
        <w:ind w:firstLine="0"/>
      </w:pPr>
      <w:r>
        <w:t xml:space="preserve">16. Презентувати результати теоретичних і прикладних досліджень фахівцям і широкій аудиторії, засобам масової інформації, експертам з інших галузей знань. </w:t>
      </w:r>
    </w:p>
    <w:p w:rsidR="00924A49" w:rsidRPr="00E646FC" w:rsidRDefault="00924A49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170D" w:rsidRPr="00314E09" w:rsidRDefault="00244CEE" w:rsidP="00E646F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4CEE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FE170D" w:rsidRPr="004501CF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Для успішного 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та набуття вміннями </w:t>
      </w:r>
      <w:r w:rsidR="002C39F5">
        <w:rPr>
          <w:rFonts w:ascii="Times New Roman" w:hAnsi="Times New Roman" w:cs="Times New Roman"/>
          <w:sz w:val="28"/>
          <w:szCs w:val="28"/>
        </w:rPr>
        <w:t>й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навичками запропонованої навчальної дисципліни здобувачі вищої освіти повинні спиратися на результати навчання, які отримано ними при вивченні гуманітарних дисциплін</w:t>
      </w:r>
      <w:r w:rsidR="00BE1EEA">
        <w:rPr>
          <w:rFonts w:ascii="Times New Roman" w:hAnsi="Times New Roman" w:cs="Times New Roman"/>
          <w:sz w:val="28"/>
          <w:szCs w:val="28"/>
        </w:rPr>
        <w:t xml:space="preserve">. </w:t>
      </w:r>
      <w:r w:rsidRPr="000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D98" w:rsidRPr="00C54BEC" w:rsidRDefault="000B0F65" w:rsidP="00C54B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Компетентності, які набуде і розвине в процесі навчання та результати навчання здобуті при вивче</w:t>
      </w:r>
      <w:r w:rsidR="002C39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ні цієї дисципліни, майбутній фахівець може використати у професійній діяльності</w:t>
      </w:r>
      <w:r w:rsidR="00C54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A5D" w:rsidRPr="00611020" w:rsidRDefault="00244CEE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CEE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 xml:space="preserve">Аудиторна робота під час вивчення навчальної дисципліни </w:t>
      </w:r>
      <w:r w:rsidR="00FD6A6B">
        <w:rPr>
          <w:rFonts w:ascii="Times New Roman" w:hAnsi="Times New Roman" w:cs="Times New Roman"/>
          <w:sz w:val="28"/>
          <w:szCs w:val="28"/>
        </w:rPr>
        <w:t>«</w:t>
      </w:r>
      <w:r w:rsidR="00717996">
        <w:rPr>
          <w:rFonts w:ascii="Times New Roman" w:hAnsi="Times New Roman" w:cs="Times New Roman"/>
          <w:sz w:val="28"/>
          <w:szCs w:val="28"/>
        </w:rPr>
        <w:t>Соціальні проблеми гендерної рівності</w:t>
      </w:r>
      <w:r w:rsidR="00FD6A6B">
        <w:rPr>
          <w:rFonts w:ascii="Times New Roman" w:hAnsi="Times New Roman" w:cs="Times New Roman"/>
          <w:sz w:val="28"/>
          <w:szCs w:val="28"/>
        </w:rPr>
        <w:t>»</w:t>
      </w:r>
      <w:r w:rsidRPr="003676E1">
        <w:rPr>
          <w:rFonts w:ascii="Times New Roman" w:hAnsi="Times New Roman" w:cs="Times New Roman"/>
          <w:sz w:val="28"/>
          <w:szCs w:val="28"/>
        </w:rPr>
        <w:t xml:space="preserve"> складається з вивчення теоретичного матеріалу та виконання практичних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E1" w:rsidRPr="006D503A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лекцій, </w:t>
            </w:r>
            <w:proofErr w:type="spellStart"/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3950" w:type="dxa"/>
            <w:vAlign w:val="center"/>
          </w:tcPr>
          <w:p w:rsidR="00764FDA" w:rsidRPr="00764FDA" w:rsidRDefault="00764FDA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т, </w:t>
            </w:r>
            <w:proofErr w:type="spellStart"/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F24327" w:rsidRPr="00817209" w:rsidTr="00F362B0">
        <w:trPr>
          <w:trHeight w:val="302"/>
        </w:trPr>
        <w:tc>
          <w:tcPr>
            <w:tcW w:w="959" w:type="dxa"/>
            <w:vAlign w:val="center"/>
          </w:tcPr>
          <w:p w:rsidR="00F24327" w:rsidRPr="00817209" w:rsidRDefault="00F24327" w:rsidP="006527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1E70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209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1EEA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Становлення</w:t>
            </w:r>
            <w:proofErr w:type="spellEnd"/>
            <w:r w:rsidR="00BE1EEA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E1EEA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теорії</w:t>
            </w:r>
            <w:proofErr w:type="spellEnd"/>
            <w:r w:rsidR="00BE1EEA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E1EEA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гендеру</w:t>
            </w:r>
            <w:proofErr w:type="spellEnd"/>
            <w:r w:rsidR="00BE1EEA"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(</w:t>
            </w:r>
            <w:r w:rsidR="001E703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26178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209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Становлення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теорії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гендеру</w:t>
            </w:r>
            <w:proofErr w:type="spellEnd"/>
            <w:r w:rsidR="00261788"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(4 год.)</w:t>
            </w:r>
          </w:p>
        </w:tc>
      </w:tr>
      <w:tr w:rsidR="00F24327" w:rsidRPr="00817209" w:rsidTr="00F362B0">
        <w:trPr>
          <w:trHeight w:val="302"/>
        </w:trPr>
        <w:tc>
          <w:tcPr>
            <w:tcW w:w="959" w:type="dxa"/>
            <w:vAlign w:val="center"/>
          </w:tcPr>
          <w:p w:rsidR="00F24327" w:rsidRPr="00817209" w:rsidRDefault="00F24327" w:rsidP="005D52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1E70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2.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Біологічні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психологічні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соціокультурні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чинники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гендеру</w:t>
            </w:r>
            <w:proofErr w:type="spellEnd"/>
            <w:r w:rsidR="00261788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E1EEA"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1E7032" w:rsidRPr="001E7032">
              <w:rPr>
                <w:rFonts w:ascii="Times New Roman" w:hAnsi="Times New Roman"/>
                <w:sz w:val="28"/>
                <w:szCs w:val="28"/>
              </w:rPr>
              <w:t>4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26178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2.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Біологічні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психологічні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соціокультурні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чинники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гендеру</w:t>
            </w:r>
            <w:proofErr w:type="spellEnd"/>
            <w:r w:rsidR="00261788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(4 год.)</w:t>
            </w:r>
          </w:p>
        </w:tc>
      </w:tr>
      <w:tr w:rsidR="00F24327" w:rsidRPr="00817209" w:rsidTr="00F362B0">
        <w:trPr>
          <w:trHeight w:val="302"/>
        </w:trPr>
        <w:tc>
          <w:tcPr>
            <w:tcW w:w="959" w:type="dxa"/>
            <w:vAlign w:val="center"/>
          </w:tcPr>
          <w:p w:rsidR="00F24327" w:rsidRPr="00817209" w:rsidRDefault="00F24327" w:rsidP="00F36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1E70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3.</w:t>
            </w:r>
            <w:r w:rsidRPr="0081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Маскулінність-фемінність</w:t>
            </w:r>
            <w:proofErr w:type="spellEnd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особистісному</w:t>
            </w:r>
            <w:proofErr w:type="spellEnd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соціальному</w:t>
            </w:r>
            <w:proofErr w:type="spellEnd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вимірі</w:t>
            </w:r>
            <w:proofErr w:type="spellEnd"/>
            <w:r w:rsidR="00261788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1E7032" w:rsidRPr="001E7032">
              <w:rPr>
                <w:rFonts w:ascii="Times New Roman" w:hAnsi="Times New Roman"/>
                <w:sz w:val="28"/>
                <w:szCs w:val="28"/>
              </w:rPr>
              <w:t>4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26178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3.</w:t>
            </w:r>
            <w:r w:rsidRPr="0081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Маскулінність-фемінність</w:t>
            </w:r>
            <w:proofErr w:type="spellEnd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особистісному</w:t>
            </w:r>
            <w:proofErr w:type="spellEnd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соціальному</w:t>
            </w:r>
            <w:proofErr w:type="spellEnd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вимірі</w:t>
            </w:r>
            <w:proofErr w:type="spellEnd"/>
            <w:r w:rsidR="00261788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(4 год.)</w:t>
            </w:r>
          </w:p>
        </w:tc>
      </w:tr>
      <w:tr w:rsidR="00F24327" w:rsidRPr="00817209" w:rsidTr="00F362B0">
        <w:trPr>
          <w:trHeight w:val="302"/>
        </w:trPr>
        <w:tc>
          <w:tcPr>
            <w:tcW w:w="959" w:type="dxa"/>
            <w:vAlign w:val="center"/>
          </w:tcPr>
          <w:p w:rsidR="00F24327" w:rsidRPr="00817209" w:rsidRDefault="00F24327" w:rsidP="00F36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1E7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Гендерна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соціалізація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становлення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гендерної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ідентичності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1E7032" w:rsidRPr="001E70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26178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Гендерна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соціалізація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становлення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гендерної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ідентичності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(4 год.)</w:t>
            </w:r>
          </w:p>
        </w:tc>
      </w:tr>
      <w:tr w:rsidR="00F24327" w:rsidRPr="00817209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F24327" w:rsidRPr="00817209" w:rsidRDefault="00F24327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Змістовий модуль 2</w:t>
            </w:r>
          </w:p>
        </w:tc>
      </w:tr>
      <w:tr w:rsidR="00F24327" w:rsidRPr="00817209" w:rsidTr="00A6271B">
        <w:trPr>
          <w:trHeight w:val="621"/>
        </w:trPr>
        <w:tc>
          <w:tcPr>
            <w:tcW w:w="959" w:type="dxa"/>
            <w:vAlign w:val="center"/>
          </w:tcPr>
          <w:p w:rsidR="00F24327" w:rsidRPr="00817209" w:rsidRDefault="00F24327" w:rsidP="00652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1E70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5.</w:t>
            </w:r>
            <w:r w:rsidRPr="0081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ролі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стереотипи</w:t>
            </w:r>
            <w:proofErr w:type="spellEnd"/>
            <w:r w:rsidR="00261788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1E703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261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5.</w:t>
            </w:r>
            <w:r w:rsidRPr="00817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Гендерні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ролі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стереотипи</w:t>
            </w:r>
            <w:proofErr w:type="spellEnd"/>
            <w:r w:rsidR="00B722BF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(4 год.)</w:t>
            </w:r>
          </w:p>
        </w:tc>
      </w:tr>
      <w:tr w:rsidR="00F24327" w:rsidRPr="00817209" w:rsidTr="00A6271B">
        <w:trPr>
          <w:trHeight w:val="621"/>
        </w:trPr>
        <w:tc>
          <w:tcPr>
            <w:tcW w:w="959" w:type="dxa"/>
            <w:vAlign w:val="center"/>
          </w:tcPr>
          <w:p w:rsidR="00F24327" w:rsidRPr="00817209" w:rsidRDefault="00F24327" w:rsidP="006527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1E703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6.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Гендерна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стратифікація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суспільства</w:t>
            </w:r>
            <w:proofErr w:type="spellEnd"/>
            <w:r w:rsidR="00261788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1E703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1E70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6.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Гендерна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стратифікація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суспільства</w:t>
            </w:r>
            <w:proofErr w:type="spellEnd"/>
            <w:r w:rsidR="00B722BF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1E703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F24327" w:rsidRPr="00817209" w:rsidTr="00A6271B">
        <w:trPr>
          <w:trHeight w:val="770"/>
        </w:trPr>
        <w:tc>
          <w:tcPr>
            <w:tcW w:w="959" w:type="dxa"/>
            <w:vAlign w:val="center"/>
          </w:tcPr>
          <w:p w:rsidR="00F24327" w:rsidRPr="00817209" w:rsidRDefault="00F24327" w:rsidP="00652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F24327" w:rsidRPr="00817209" w:rsidRDefault="00F24327" w:rsidP="001E70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 7.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політичних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економічних</w:t>
            </w:r>
            <w:proofErr w:type="spellEnd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61788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відносинах</w:t>
            </w:r>
            <w:proofErr w:type="spellEnd"/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1E7032" w:rsidRPr="001E7032">
              <w:rPr>
                <w:rFonts w:ascii="Times New Roman" w:hAnsi="Times New Roman"/>
                <w:sz w:val="28"/>
                <w:szCs w:val="28"/>
              </w:rPr>
              <w:t>6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817209" w:rsidRDefault="00F24327" w:rsidP="001E70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 7.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Гендер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політичних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економічних</w:t>
            </w:r>
            <w:proofErr w:type="spellEnd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22BF" w:rsidRPr="00817209">
              <w:rPr>
                <w:rFonts w:ascii="Times New Roman" w:hAnsi="Times New Roman" w:cs="Times New Roman"/>
                <w:bCs/>
                <w:sz w:val="28"/>
                <w:szCs w:val="28"/>
              </w:rPr>
              <w:t>відносинах</w:t>
            </w:r>
            <w:proofErr w:type="spellEnd"/>
            <w:r w:rsidR="00B722BF"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1E7032" w:rsidRPr="001E7032">
              <w:rPr>
                <w:rFonts w:ascii="Times New Roman" w:hAnsi="Times New Roman"/>
                <w:sz w:val="28"/>
                <w:szCs w:val="28"/>
              </w:rPr>
              <w:t>6</w:t>
            </w:r>
            <w:r w:rsidRPr="008172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год.)</w:t>
            </w:r>
          </w:p>
        </w:tc>
      </w:tr>
    </w:tbl>
    <w:p w:rsidR="00B54496" w:rsidRDefault="00244CEE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EE"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B54496" w:rsidRP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75716" w:rsidRPr="00C40BF6" w:rsidRDefault="00875716" w:rsidP="005736C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B722BF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 xml:space="preserve">Гендерні дисгармонії і легітимізація сексуальних меншин. </w:t>
      </w:r>
    </w:p>
    <w:p w:rsidR="00B722BF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C2D">
        <w:rPr>
          <w:rFonts w:ascii="Times New Roman" w:hAnsi="Times New Roman" w:cs="Times New Roman"/>
          <w:sz w:val="28"/>
          <w:szCs w:val="28"/>
        </w:rPr>
        <w:t>Ґендер</w:t>
      </w:r>
      <w:proofErr w:type="spellEnd"/>
      <w:r w:rsidRPr="00F53C2D">
        <w:rPr>
          <w:rFonts w:ascii="Times New Roman" w:hAnsi="Times New Roman" w:cs="Times New Roman"/>
          <w:sz w:val="28"/>
          <w:szCs w:val="28"/>
        </w:rPr>
        <w:t xml:space="preserve"> і взаємодії.</w:t>
      </w:r>
    </w:p>
    <w:p w:rsidR="00B722BF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>Теоретичні пояснення гендерних особливостей взаємодій.</w:t>
      </w:r>
    </w:p>
    <w:p w:rsidR="00B722BF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C2D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F53C2D">
        <w:rPr>
          <w:rFonts w:ascii="Times New Roman" w:hAnsi="Times New Roman" w:cs="Times New Roman"/>
          <w:sz w:val="28"/>
          <w:szCs w:val="28"/>
        </w:rPr>
        <w:t xml:space="preserve"> і мова. </w:t>
      </w:r>
    </w:p>
    <w:p w:rsidR="00B722BF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>Особливості комунікативної поведінки чоловіків і жінок.</w:t>
      </w:r>
    </w:p>
    <w:p w:rsidR="00B722BF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>Гендерні особливості дружби.</w:t>
      </w:r>
    </w:p>
    <w:p w:rsidR="00F53C2D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lastRenderedPageBreak/>
        <w:t>Участь жінок в політичному житті.</w:t>
      </w:r>
    </w:p>
    <w:p w:rsidR="00F53C2D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C2D">
        <w:rPr>
          <w:rFonts w:ascii="Times New Roman" w:hAnsi="Times New Roman" w:cs="Times New Roman"/>
          <w:sz w:val="28"/>
          <w:szCs w:val="28"/>
        </w:rPr>
        <w:t>Ґендерна</w:t>
      </w:r>
      <w:proofErr w:type="spellEnd"/>
      <w:r w:rsidRPr="00F53C2D">
        <w:rPr>
          <w:rFonts w:ascii="Times New Roman" w:hAnsi="Times New Roman" w:cs="Times New Roman"/>
          <w:sz w:val="28"/>
          <w:szCs w:val="28"/>
        </w:rPr>
        <w:t xml:space="preserve"> нерівність в сім’ї.</w:t>
      </w:r>
      <w:r w:rsidR="00F53C2D" w:rsidRPr="00F53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C2D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 xml:space="preserve">Поняття і види </w:t>
      </w:r>
      <w:proofErr w:type="spellStart"/>
      <w:r w:rsidRPr="00F53C2D">
        <w:rPr>
          <w:rFonts w:ascii="Times New Roman" w:hAnsi="Times New Roman" w:cs="Times New Roman"/>
          <w:sz w:val="28"/>
          <w:szCs w:val="28"/>
        </w:rPr>
        <w:t>ґендерної</w:t>
      </w:r>
      <w:proofErr w:type="spellEnd"/>
      <w:r w:rsidRPr="00F53C2D">
        <w:rPr>
          <w:rFonts w:ascii="Times New Roman" w:hAnsi="Times New Roman" w:cs="Times New Roman"/>
          <w:sz w:val="28"/>
          <w:szCs w:val="28"/>
        </w:rPr>
        <w:t xml:space="preserve"> сегрегації праці.</w:t>
      </w:r>
    </w:p>
    <w:p w:rsidR="00F53C2D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 xml:space="preserve">Причини існування </w:t>
      </w:r>
      <w:proofErr w:type="spellStart"/>
      <w:r w:rsidRPr="00F53C2D">
        <w:rPr>
          <w:rFonts w:ascii="Times New Roman" w:hAnsi="Times New Roman" w:cs="Times New Roman"/>
          <w:sz w:val="28"/>
          <w:szCs w:val="28"/>
        </w:rPr>
        <w:t>ґендерної</w:t>
      </w:r>
      <w:proofErr w:type="spellEnd"/>
      <w:r w:rsidRPr="00F53C2D">
        <w:rPr>
          <w:rFonts w:ascii="Times New Roman" w:hAnsi="Times New Roman" w:cs="Times New Roman"/>
          <w:sz w:val="28"/>
          <w:szCs w:val="28"/>
        </w:rPr>
        <w:t xml:space="preserve"> сегрегації праці. </w:t>
      </w:r>
    </w:p>
    <w:p w:rsidR="00F53C2D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 xml:space="preserve">Стан гендерної нерівності в сучасній Україні. </w:t>
      </w:r>
    </w:p>
    <w:p w:rsidR="007940ED" w:rsidRPr="00F53C2D" w:rsidRDefault="00B722BF" w:rsidP="00F53C2D">
      <w:pPr>
        <w:pStyle w:val="af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2D">
        <w:rPr>
          <w:rFonts w:ascii="Times New Roman" w:hAnsi="Times New Roman" w:cs="Times New Roman"/>
          <w:sz w:val="28"/>
          <w:szCs w:val="28"/>
        </w:rPr>
        <w:t>Декларація цілей тисячоліття (</w:t>
      </w:r>
      <w:proofErr w:type="spellStart"/>
      <w:r w:rsidRPr="00F53C2D">
        <w:rPr>
          <w:rFonts w:ascii="Times New Roman" w:hAnsi="Times New Roman" w:cs="Times New Roman"/>
          <w:sz w:val="28"/>
          <w:szCs w:val="28"/>
        </w:rPr>
        <w:t>MillenniumGoals</w:t>
      </w:r>
      <w:proofErr w:type="spellEnd"/>
      <w:r w:rsidRPr="00F53C2D">
        <w:rPr>
          <w:rFonts w:ascii="Times New Roman" w:hAnsi="Times New Roman" w:cs="Times New Roman"/>
          <w:sz w:val="28"/>
          <w:szCs w:val="28"/>
        </w:rPr>
        <w:t>).</w:t>
      </w:r>
    </w:p>
    <w:p w:rsidR="007940ED" w:rsidRDefault="007940ED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19A5" w:rsidRPr="001619A5" w:rsidRDefault="00244CEE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CEE"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ДЖЕР</w:t>
      </w:r>
      <w:r w:rsidR="00164706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ЛА</w:t>
      </w:r>
    </w:p>
    <w:p w:rsidR="00F53C2D" w:rsidRDefault="00F53C2D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3F4" w:rsidRPr="00D463F4" w:rsidRDefault="007A4252" w:rsidP="00D463F4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F4">
        <w:rPr>
          <w:rFonts w:ascii="Times New Roman" w:hAnsi="Times New Roman" w:cs="Times New Roman"/>
          <w:sz w:val="28"/>
          <w:szCs w:val="28"/>
        </w:rPr>
        <w:t xml:space="preserve">Говорун Т.В., </w:t>
      </w: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Кікінежді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D463F4">
        <w:rPr>
          <w:rFonts w:ascii="Times New Roman" w:hAnsi="Times New Roman" w:cs="Times New Roman"/>
          <w:sz w:val="28"/>
          <w:szCs w:val="28"/>
        </w:rPr>
        <w:t>Ґендерна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 психологія : </w:t>
      </w: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. посібник. Київ : Видавничий центр «Академія», 2004. 307 с. </w:t>
      </w:r>
    </w:p>
    <w:p w:rsidR="00D463F4" w:rsidRPr="00D463F4" w:rsidRDefault="007A4252" w:rsidP="00D463F4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Марценюк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 Т. Гендерна рівність і недискримінація: посібник для експертів і </w:t>
      </w: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експерток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 аналітичних центрів.</w:t>
      </w:r>
      <w:r w:rsidR="00D463F4" w:rsidRPr="00D463F4">
        <w:rPr>
          <w:rFonts w:ascii="Times New Roman" w:hAnsi="Times New Roman" w:cs="Times New Roman"/>
          <w:sz w:val="28"/>
          <w:szCs w:val="28"/>
        </w:rPr>
        <w:t xml:space="preserve"> </w:t>
      </w:r>
      <w:r w:rsidRPr="00D463F4">
        <w:rPr>
          <w:rFonts w:ascii="Times New Roman" w:hAnsi="Times New Roman" w:cs="Times New Roman"/>
          <w:sz w:val="28"/>
          <w:szCs w:val="28"/>
        </w:rPr>
        <w:t>К</w:t>
      </w:r>
      <w:r w:rsidR="00D463F4" w:rsidRPr="00D463F4">
        <w:rPr>
          <w:rFonts w:ascii="Times New Roman" w:hAnsi="Times New Roman" w:cs="Times New Roman"/>
          <w:sz w:val="28"/>
          <w:szCs w:val="28"/>
        </w:rPr>
        <w:t>иїв</w:t>
      </w:r>
      <w:r w:rsidRPr="00D463F4">
        <w:rPr>
          <w:rFonts w:ascii="Times New Roman" w:hAnsi="Times New Roman" w:cs="Times New Roman"/>
          <w:sz w:val="28"/>
          <w:szCs w:val="28"/>
        </w:rPr>
        <w:t xml:space="preserve">, 2014. </w:t>
      </w:r>
      <w:r w:rsidR="00D463F4" w:rsidRPr="00D463F4">
        <w:rPr>
          <w:rFonts w:ascii="Times New Roman" w:hAnsi="Times New Roman" w:cs="Times New Roman"/>
          <w:sz w:val="28"/>
          <w:szCs w:val="28"/>
        </w:rPr>
        <w:t>65 c.</w:t>
      </w:r>
    </w:p>
    <w:p w:rsidR="00D463F4" w:rsidRPr="00D463F4" w:rsidRDefault="007A4252" w:rsidP="00D463F4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Галяс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>, О. Від інтиму до світогляду. Нариси з гендерної журналістики</w:t>
      </w:r>
      <w:r w:rsidR="00D463F4" w:rsidRPr="00D463F4">
        <w:rPr>
          <w:rFonts w:ascii="Times New Roman" w:hAnsi="Times New Roman" w:cs="Times New Roman"/>
          <w:sz w:val="28"/>
          <w:szCs w:val="28"/>
        </w:rPr>
        <w:t>.</w:t>
      </w:r>
      <w:r w:rsidRPr="00D463F4">
        <w:rPr>
          <w:rFonts w:ascii="Times New Roman" w:hAnsi="Times New Roman" w:cs="Times New Roman"/>
          <w:sz w:val="28"/>
          <w:szCs w:val="28"/>
        </w:rPr>
        <w:t xml:space="preserve"> Харків : </w:t>
      </w: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Мачулін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, 2021.  142 с. </w:t>
      </w:r>
    </w:p>
    <w:p w:rsidR="00D463F4" w:rsidRPr="00D463F4" w:rsidRDefault="007A4252" w:rsidP="00D463F4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3F4">
        <w:rPr>
          <w:rFonts w:ascii="Times New Roman" w:hAnsi="Times New Roman" w:cs="Times New Roman"/>
          <w:sz w:val="28"/>
          <w:szCs w:val="28"/>
        </w:rPr>
        <w:t>Ґендерні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 стереотипи та ставлення громадськості до гендерних проблем в українському суспільстві. К</w:t>
      </w:r>
      <w:r w:rsidR="00D463F4" w:rsidRPr="00D463F4">
        <w:rPr>
          <w:rFonts w:ascii="Times New Roman" w:hAnsi="Times New Roman" w:cs="Times New Roman"/>
          <w:sz w:val="28"/>
          <w:szCs w:val="28"/>
        </w:rPr>
        <w:t>иїв:</w:t>
      </w:r>
      <w:r w:rsidRPr="00D463F4">
        <w:rPr>
          <w:rFonts w:ascii="Times New Roman" w:hAnsi="Times New Roman" w:cs="Times New Roman"/>
          <w:sz w:val="28"/>
          <w:szCs w:val="28"/>
        </w:rPr>
        <w:t xml:space="preserve"> Інститут соціології НАНУ, 20</w:t>
      </w:r>
      <w:r w:rsidR="00D463F4" w:rsidRPr="00D463F4">
        <w:rPr>
          <w:rFonts w:ascii="Times New Roman" w:hAnsi="Times New Roman" w:cs="Times New Roman"/>
          <w:sz w:val="28"/>
          <w:szCs w:val="28"/>
        </w:rPr>
        <w:t>1</w:t>
      </w:r>
      <w:r w:rsidRPr="00D463F4">
        <w:rPr>
          <w:rFonts w:ascii="Times New Roman" w:hAnsi="Times New Roman" w:cs="Times New Roman"/>
          <w:sz w:val="28"/>
          <w:szCs w:val="28"/>
        </w:rPr>
        <w:t xml:space="preserve">7. 143 с. </w:t>
      </w:r>
    </w:p>
    <w:p w:rsidR="00F53C2D" w:rsidRPr="00D463F4" w:rsidRDefault="007A4252" w:rsidP="00D463F4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463F4">
        <w:rPr>
          <w:rFonts w:ascii="Times New Roman" w:hAnsi="Times New Roman" w:cs="Times New Roman"/>
          <w:sz w:val="28"/>
          <w:szCs w:val="28"/>
        </w:rPr>
        <w:t>Марценюк</w:t>
      </w:r>
      <w:proofErr w:type="spellEnd"/>
      <w:r w:rsidRPr="00D463F4">
        <w:rPr>
          <w:rFonts w:ascii="Times New Roman" w:hAnsi="Times New Roman" w:cs="Times New Roman"/>
          <w:sz w:val="28"/>
          <w:szCs w:val="28"/>
        </w:rPr>
        <w:t xml:space="preserve"> Т. О. Гендерна політика Європейського Союзу: загальні принципи та найкращі практики </w:t>
      </w:r>
      <w:r w:rsidR="00D463F4" w:rsidRPr="00D463F4">
        <w:rPr>
          <w:rFonts w:ascii="Times New Roman" w:hAnsi="Times New Roman" w:cs="Times New Roman"/>
          <w:sz w:val="28"/>
          <w:szCs w:val="28"/>
        </w:rPr>
        <w:t>(</w:t>
      </w:r>
      <w:r w:rsidRPr="00D463F4">
        <w:rPr>
          <w:rFonts w:ascii="Times New Roman" w:hAnsi="Times New Roman" w:cs="Times New Roman"/>
          <w:sz w:val="28"/>
          <w:szCs w:val="28"/>
        </w:rPr>
        <w:t>Міжнародний центр перспективних досліджень</w:t>
      </w:r>
      <w:r w:rsidR="00D463F4" w:rsidRPr="00D463F4">
        <w:rPr>
          <w:rFonts w:ascii="Times New Roman" w:hAnsi="Times New Roman" w:cs="Times New Roman"/>
          <w:sz w:val="28"/>
          <w:szCs w:val="28"/>
        </w:rPr>
        <w:t>)</w:t>
      </w:r>
      <w:r w:rsidRPr="00D463F4">
        <w:rPr>
          <w:rFonts w:ascii="Times New Roman" w:hAnsi="Times New Roman" w:cs="Times New Roman"/>
          <w:sz w:val="28"/>
          <w:szCs w:val="28"/>
        </w:rPr>
        <w:t xml:space="preserve">. Київ : [МЦПД] , 2015. </w:t>
      </w:r>
      <w:r w:rsidR="00D463F4" w:rsidRPr="00D463F4">
        <w:rPr>
          <w:rFonts w:ascii="Times New Roman" w:hAnsi="Times New Roman" w:cs="Times New Roman"/>
          <w:sz w:val="28"/>
          <w:szCs w:val="28"/>
        </w:rPr>
        <w:t>1</w:t>
      </w:r>
      <w:r w:rsidRPr="00D463F4">
        <w:rPr>
          <w:rFonts w:ascii="Times New Roman" w:hAnsi="Times New Roman" w:cs="Times New Roman"/>
          <w:sz w:val="28"/>
          <w:szCs w:val="28"/>
        </w:rPr>
        <w:t>4</w:t>
      </w:r>
      <w:r w:rsidR="00D463F4" w:rsidRPr="00D463F4">
        <w:rPr>
          <w:rFonts w:ascii="Times New Roman" w:hAnsi="Times New Roman" w:cs="Times New Roman"/>
          <w:sz w:val="28"/>
          <w:szCs w:val="28"/>
        </w:rPr>
        <w:t>2</w:t>
      </w:r>
      <w:r w:rsidRPr="00D463F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75716" w:rsidRPr="00C40BF6" w:rsidRDefault="00875716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11CD" w:rsidRPr="00D511CD" w:rsidRDefault="00D511CD" w:rsidP="00D511CD">
      <w:pPr>
        <w:pStyle w:val="af0"/>
        <w:numPr>
          <w:ilvl w:val="1"/>
          <w:numId w:val="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1CD">
        <w:rPr>
          <w:rFonts w:ascii="Times New Roman" w:hAnsi="Times New Roman" w:cs="Times New Roman"/>
          <w:sz w:val="28"/>
          <w:szCs w:val="28"/>
        </w:rPr>
        <w:t xml:space="preserve">Електронний Інституційний </w:t>
      </w:r>
      <w:proofErr w:type="spellStart"/>
      <w:r w:rsidRPr="00D511CD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11CD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0" w:history="1">
        <w:r w:rsidRPr="00D511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11CD">
        <w:rPr>
          <w:rFonts w:ascii="Times New Roman" w:hAnsi="Times New Roman" w:cs="Times New Roman"/>
          <w:sz w:val="28"/>
          <w:szCs w:val="28"/>
        </w:rPr>
        <w:t>;</w:t>
      </w:r>
    </w:p>
    <w:p w:rsidR="00D511CD" w:rsidRPr="00875716" w:rsidRDefault="00D511CD" w:rsidP="00D511CD">
      <w:pPr>
        <w:pStyle w:val="af0"/>
        <w:numPr>
          <w:ilvl w:val="1"/>
          <w:numId w:val="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1CD">
        <w:rPr>
          <w:rFonts w:ascii="Times New Roman" w:hAnsi="Times New Roman" w:cs="Times New Roman"/>
          <w:sz w:val="28"/>
          <w:szCs w:val="28"/>
        </w:rPr>
        <w:t xml:space="preserve">Інформаційні електронні ресурси наукової бібліотеки університету "Запорізька політехніка"  </w:t>
      </w:r>
      <w:hyperlink r:id="rId11" w:history="1">
        <w:r w:rsidRPr="00D511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11CD">
        <w:rPr>
          <w:rFonts w:ascii="Times New Roman" w:hAnsi="Times New Roman" w:cs="Times New Roman"/>
          <w:sz w:val="28"/>
          <w:szCs w:val="28"/>
        </w:rPr>
        <w:t>.</w:t>
      </w:r>
    </w:p>
    <w:p w:rsidR="00875716" w:rsidRPr="00D511CD" w:rsidRDefault="00875716" w:rsidP="00875716">
      <w:pPr>
        <w:pStyle w:val="af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9A5" w:rsidRDefault="00244CEE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CEE"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532406" w:rsidRPr="00C40BF6" w:rsidRDefault="00D53BD4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КРИТЕРІЇ ОЦІНЮВАННЯ КУРСУ</w:t>
      </w:r>
    </w:p>
    <w:p w:rsidR="00875716" w:rsidRPr="00C40BF6" w:rsidRDefault="00875716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10C9" w:rsidRPr="00B910C9" w:rsidRDefault="00B910C9" w:rsidP="00B910C9">
      <w:pPr>
        <w:suppressAutoHyphens/>
        <w:spacing w:line="240" w:lineRule="auto"/>
        <w:ind w:firstLine="708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У процесі вивчення навчального матеріалу дисципліни «</w:t>
      </w:r>
      <w:r w:rsidR="00717996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Соціальні проблеми гендерної рівності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» використовуються наступні </w:t>
      </w:r>
      <w:r w:rsid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форми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контролю:</w:t>
      </w:r>
    </w:p>
    <w:p w:rsidR="00D53BD4" w:rsidRPr="00D53BD4" w:rsidRDefault="00D53BD4" w:rsidP="00D53BD4">
      <w:pPr>
        <w:tabs>
          <w:tab w:val="left" w:pos="0"/>
        </w:tabs>
        <w:suppressAutoHyphens/>
        <w:spacing w:line="240" w:lineRule="auto"/>
        <w:ind w:firstLine="720"/>
        <w:jc w:val="both"/>
        <w:rPr>
          <w:rFonts w:asciiTheme="minorHAnsi" w:eastAsiaTheme="minorHAnsi" w:hAnsiTheme="minorHAnsi" w:cstheme="minorBidi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1.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Поточний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- здійснюється під час проведення практичних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практичного занять, умінь самостійно опрацьовувати  навчально-методичну літературу, здатність осмислити зміст  теми, умінь публічно чи письмово подати певний матеріал, а також завдань самостійної роботи.</w:t>
      </w:r>
    </w:p>
    <w:p w:rsidR="00D53BD4" w:rsidRPr="00D53BD4" w:rsidRDefault="00D53BD4" w:rsidP="00D53BD4">
      <w:pPr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2.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 xml:space="preserve">Рубіжний (модульний)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- здійснюється у формі тестування очно або дистанційно з використанням університетської системи </w:t>
      </w:r>
      <w:proofErr w:type="spellStart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en-US" w:eastAsia="en-US"/>
        </w:rPr>
        <w:t>Moodle</w:t>
      </w:r>
      <w:proofErr w:type="spellEnd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. Модульний контроль є необхідним та обов’язковим елементом рейтингової технології освітньої процесу, який проводиться в два етапи – у середині й наприкінці навчального семестру. Оцінка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>“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зараховано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>”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за кожну частину рубіжного контролю виставляється за умови проходження здобувачем тестових завдань з успішністю понад 60 відсотків.  </w:t>
      </w:r>
    </w:p>
    <w:p w:rsidR="00D53BD4" w:rsidRPr="00D53BD4" w:rsidRDefault="00D53BD4" w:rsidP="00D53BD4">
      <w:pPr>
        <w:suppressAutoHyphens/>
        <w:spacing w:line="240" w:lineRule="auto"/>
        <w:ind w:firstLine="720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lastRenderedPageBreak/>
        <w:t xml:space="preserve">Під час рубіжного контролю враховуються виступи здобувача вищої освіти на практичних заняттях, а також результати його науково-дослідної та самостійної роботи. </w:t>
      </w:r>
    </w:p>
    <w:p w:rsidR="00D53BD4" w:rsidRPr="007D77EE" w:rsidRDefault="00D53BD4" w:rsidP="007D77EE">
      <w:pPr>
        <w:widowControl w:val="0"/>
        <w:spacing w:line="274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</w:t>
      </w:r>
      <w:r w:rsidRPr="007D77EE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Підсумковий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– здійснюється у формі складання </w:t>
      </w:r>
      <w:r w:rsidR="00071AF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заліку</w:t>
      </w:r>
      <w:r w:rsidR="007D77EE"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з метою оцінювання рівня знань здобувача вищої освіти. Здобувач вищої освіти не допускається до складання </w:t>
      </w:r>
      <w:r w:rsidR="00071AF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заліку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якщо він не виконав усіх самостійних завдань, передбачених робочою програмою навчальної дисципліни, та не пройшов рубіжний модульний контроль</w:t>
      </w:r>
      <w:r w:rsidR="00E64A28"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7D77EE" w:rsidRPr="008922F2" w:rsidRDefault="007D77EE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ru-RU" w:eastAsia="en-US"/>
        </w:rPr>
      </w:pP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Критерії оцінювання результатів навчання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Оцінювання результатів навчання здобувачів вищої освіти здійснюється за кожним рубіжним контролем (РК-1, РК-2) під час контрольних тижнів за підсумками основних модулів. Підсумкова оцінка з навчальної дисципліни складається як середня між величинами РК-1 і РК-2.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Під час контролю враховуючи наступні види робіт: аудиторна під час лекційних і практичних занять, самостійна у вигляді опрацювання питань з тем, які не висвітлюються безпосередньо на лекціях і винесені на самостійне вивчення, результати тестування під час поточного та підсумкового контролю.  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Підсумковий контроль визначається як середня двох контролів за перший та другий змістовні модулі.</w:t>
      </w:r>
    </w:p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 xml:space="preserve">Розподіл балів, які отримують здобувачі вищої освіти при поточному </w:t>
      </w:r>
    </w:p>
    <w:p w:rsidR="00D53BD4" w:rsidRPr="00D53BD4" w:rsidRDefault="00D53BD4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>та рубіжному (модульному) оцінюванні знань</w:t>
      </w:r>
    </w:p>
    <w:p w:rsidR="00D53BD4" w:rsidRPr="00D53BD4" w:rsidRDefault="00D53BD4" w:rsidP="00D53BD4">
      <w:pPr>
        <w:rPr>
          <w:rFonts w:ascii="Times New Roman;Times New Roman" w:eastAsia="Calibri" w:hAnsi="Times New Roman;Times New Roman" w:cs="Times New Roman;Times New Roman"/>
          <w:b/>
        </w:rPr>
      </w:pPr>
    </w:p>
    <w:tbl>
      <w:tblPr>
        <w:tblW w:w="9214" w:type="dxa"/>
        <w:tblInd w:w="108" w:type="dxa"/>
        <w:tblLook w:val="04A0"/>
      </w:tblPr>
      <w:tblGrid>
        <w:gridCol w:w="513"/>
        <w:gridCol w:w="759"/>
        <w:gridCol w:w="713"/>
        <w:gridCol w:w="567"/>
        <w:gridCol w:w="567"/>
        <w:gridCol w:w="567"/>
        <w:gridCol w:w="709"/>
        <w:gridCol w:w="517"/>
        <w:gridCol w:w="3172"/>
        <w:gridCol w:w="1130"/>
      </w:tblGrid>
      <w:tr w:rsidR="00D53BD4" w:rsidRPr="00D53BD4" w:rsidTr="00817209">
        <w:trPr>
          <w:trHeight w:val="275"/>
        </w:trPr>
        <w:tc>
          <w:tcPr>
            <w:tcW w:w="49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E64A28">
            <w:pPr>
              <w:tabs>
                <w:tab w:val="left" w:pos="-108"/>
              </w:tabs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Підсумковий тест (</w:t>
            </w:r>
            <w:r w:rsidR="00E64A28">
              <w:rPr>
                <w:rFonts w:ascii="Times New Roman" w:eastAsia="Calibri" w:hAnsi="Times New Roman" w:cs="Times New Roman"/>
                <w:sz w:val="24"/>
                <w:szCs w:val="24"/>
              </w:rPr>
              <w:t>іспит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   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Сума</w:t>
            </w:r>
          </w:p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BD4" w:rsidRPr="00D53BD4" w:rsidTr="00717996">
        <w:trPr>
          <w:trHeight w:val="569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AF4" w:rsidRPr="00071AF4" w:rsidTr="00717996">
        <w:trPr>
          <w:trHeight w:val="27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ind w:right="-250" w:hanging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100+100</w:t>
            </w:r>
            <w:r w:rsidRPr="00071AF4">
              <w:rPr>
                <w:rFonts w:ascii="Times New Roman" w:eastAsia="Symbol" w:hAnsi="Times New Roman" w:cs="Times New Roman"/>
                <w:sz w:val="18"/>
                <w:szCs w:val="18"/>
              </w:rPr>
              <w:t>:</w:t>
            </w: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ind w:right="-250" w:hanging="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071AF4" w:rsidRPr="00071AF4" w:rsidTr="00717996">
        <w:trPr>
          <w:trHeight w:val="5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Шкала оцінювання</w:t>
      </w: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Ind w:w="-132" w:type="dxa"/>
        <w:tblCellMar>
          <w:left w:w="10" w:type="dxa"/>
          <w:right w:w="10" w:type="dxa"/>
        </w:tblCellMar>
        <w:tblLook w:val="0000"/>
      </w:tblPr>
      <w:tblGrid>
        <w:gridCol w:w="1937"/>
        <w:gridCol w:w="740"/>
        <w:gridCol w:w="4059"/>
        <w:gridCol w:w="1875"/>
      </w:tblGrid>
      <w:tr w:rsidR="00870C88" w:rsidRPr="00D53BD4" w:rsidTr="00870C88">
        <w:trPr>
          <w:trHeight w:hRule="exact" w:val="461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870C88">
            <w:pPr>
              <w:widowControl w:val="0"/>
              <w:spacing w:line="240" w:lineRule="auto"/>
              <w:ind w:left="44"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Сума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балів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всі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види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навчальної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діяльності</w:t>
            </w:r>
            <w:proofErr w:type="spell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firstLine="8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</w:p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ЕСТ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національною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шкалою</w:t>
            </w:r>
          </w:p>
        </w:tc>
      </w:tr>
      <w:tr w:rsidR="00870C88" w:rsidRPr="00D53BD4" w:rsidTr="00870C88">
        <w:trPr>
          <w:trHeight w:hRule="exact" w:val="1092"/>
          <w:jc w:val="center"/>
        </w:trPr>
        <w:tc>
          <w:tcPr>
            <w:tcW w:w="19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870C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екзамену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курсового проекту (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практики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C88" w:rsidRPr="00D53BD4" w:rsidRDefault="00870C88" w:rsidP="00D53BD4">
            <w:pPr>
              <w:widowControl w:val="0"/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заліку</w:t>
            </w:r>
            <w:proofErr w:type="spellEnd"/>
          </w:p>
        </w:tc>
      </w:tr>
      <w:tr w:rsidR="00870C88" w:rsidRPr="00D53BD4" w:rsidTr="00870C88">
        <w:trPr>
          <w:trHeight w:hRule="exact" w:val="28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  <w:tr w:rsidR="00870C88" w:rsidRPr="00D53BD4" w:rsidTr="00870C88">
        <w:trPr>
          <w:trHeight w:hRule="exact" w:val="42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незадовільно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suppressAutoHyphens/>
              <w:spacing w:after="20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не </w:t>
            </w:r>
            <w:proofErr w:type="spellStart"/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</w:tbl>
    <w:p w:rsidR="005F44CF" w:rsidRPr="004F62A4" w:rsidRDefault="005F44CF" w:rsidP="005F44CF">
      <w:pPr>
        <w:suppressAutoHyphens/>
        <w:spacing w:line="240" w:lineRule="auto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</w:p>
    <w:p w:rsidR="00532406" w:rsidRDefault="00244CEE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CEE">
        <w:rPr>
          <w:rFonts w:ascii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060789" w:rsidRPr="004501CF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CF">
        <w:rPr>
          <w:rFonts w:ascii="Times New Roman" w:hAnsi="Times New Roman" w:cs="Times New Roman"/>
          <w:b/>
          <w:bCs/>
          <w:sz w:val="24"/>
          <w:szCs w:val="24"/>
        </w:rPr>
        <w:t>ПОЛІТИКИ КУРСУ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Політика щодо відвідування занять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передбачає не лише присутність здобувача вищої освіти на лекціях і практичних заняттях, а й його активну роботу. У разі невідвідування занять без поважної причини, здобувач вищої освіти зобов’язаний опрацювати навчальний матеріал шляхом підготовки та захисту реферату за пропущеною темою занять. Невиконання цієї вимоги є однією з підстав для відмови здобувачу вищої освіти в отриманні семестрового </w:t>
      </w:r>
      <w:r w:rsidR="006C2C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екзамену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дотримання академічної доброчесності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полягає у запроваджені норм чинного законодавства України в науково-дослідній сфері та освітньому процесі правил Кодексу академічної доброчесності Національного університету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“Запорізька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політехніка”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З метою забезпечення довіри до результатів навчання повинен виконувати письмові модульні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самоплагіату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 тощо); повторне проходження відповідного освітнього компонента освітньої програми; позбавлення академічної стипендії; відрахування з університету. </w:t>
      </w:r>
    </w:p>
    <w:p w:rsidR="00A95C48" w:rsidRPr="004501CF" w:rsidRDefault="00244CEE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CEE">
        <w:rPr>
          <w:rFonts w:ascii="Times New Roman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EF0F6C" w:rsidRPr="004501CF" w:rsidRDefault="00EF0F6C" w:rsidP="00EF0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ТЕХНІЧНІ ВИМОГИ ДЛЯ РОБОТИ НА КУРСІ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Система дистанційного навчання НУ «Запорізька політехніка» (Система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https://moodle.zp.edu.ua/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Електронний Інституційний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3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EF0F6C" w:rsidRPr="00EE3EA3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Інформаційні електронні ресурси наукової бібліотеки університету "Запорізька політехніка"  </w:t>
      </w:r>
      <w:hyperlink r:id="rId14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.</w:t>
      </w:r>
    </w:p>
    <w:p w:rsidR="00EF2345" w:rsidRPr="004501CF" w:rsidRDefault="00244CEE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CEE">
        <w:rPr>
          <w:rFonts w:ascii="Times New Roman" w:hAnsi="Times New Roman" w:cs="Times New Roman"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</w:rPr>
      </w:pPr>
    </w:p>
    <w:sectPr w:rsidR="00CD6027" w:rsidRPr="00565117" w:rsidSect="005C6D03">
      <w:head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CA5" w:rsidRDefault="002C5CA5" w:rsidP="003E6319">
      <w:pPr>
        <w:spacing w:line="240" w:lineRule="auto"/>
      </w:pPr>
      <w:r>
        <w:separator/>
      </w:r>
    </w:p>
  </w:endnote>
  <w:endnote w:type="continuationSeparator" w:id="0">
    <w:p w:rsidR="002C5CA5" w:rsidRDefault="002C5CA5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Arial Narrow"/>
    <w:charset w:val="00"/>
    <w:family w:val="auto"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CA5" w:rsidRDefault="002C5CA5" w:rsidP="003E6319">
      <w:pPr>
        <w:spacing w:line="240" w:lineRule="auto"/>
      </w:pPr>
      <w:r>
        <w:separator/>
      </w:r>
    </w:p>
  </w:footnote>
  <w:footnote w:type="continuationSeparator" w:id="0">
    <w:p w:rsidR="002C5CA5" w:rsidRDefault="002C5CA5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0CB36B9F"/>
    <w:multiLevelType w:val="hybridMultilevel"/>
    <w:tmpl w:val="23B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496F"/>
    <w:multiLevelType w:val="hybridMultilevel"/>
    <w:tmpl w:val="B8C4AE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414DF7"/>
    <w:multiLevelType w:val="hybridMultilevel"/>
    <w:tmpl w:val="6300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F0084"/>
    <w:multiLevelType w:val="hybridMultilevel"/>
    <w:tmpl w:val="C86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65FB5"/>
    <w:multiLevelType w:val="hybridMultilevel"/>
    <w:tmpl w:val="EEA6D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675B80"/>
    <w:multiLevelType w:val="hybridMultilevel"/>
    <w:tmpl w:val="E6E44FAE"/>
    <w:lvl w:ilvl="0" w:tplc="44946A1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4363AA1"/>
    <w:multiLevelType w:val="hybridMultilevel"/>
    <w:tmpl w:val="8202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60884">
      <w:numFmt w:val="bullet"/>
      <w:lvlText w:val="•"/>
      <w:lvlJc w:val="left"/>
      <w:pPr>
        <w:ind w:left="2490" w:hanging="141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F7143"/>
    <w:multiLevelType w:val="hybridMultilevel"/>
    <w:tmpl w:val="1B1E947A"/>
    <w:lvl w:ilvl="0" w:tplc="8F681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BA56DED"/>
    <w:multiLevelType w:val="hybridMultilevel"/>
    <w:tmpl w:val="C2BAD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227005"/>
    <w:multiLevelType w:val="hybridMultilevel"/>
    <w:tmpl w:val="6770B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A70CF9"/>
    <w:multiLevelType w:val="hybridMultilevel"/>
    <w:tmpl w:val="DE3C4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15389"/>
    <w:rsid w:val="0002498D"/>
    <w:rsid w:val="000332E1"/>
    <w:rsid w:val="0003459B"/>
    <w:rsid w:val="000430A2"/>
    <w:rsid w:val="00045BC2"/>
    <w:rsid w:val="000470AD"/>
    <w:rsid w:val="000504A1"/>
    <w:rsid w:val="00056374"/>
    <w:rsid w:val="00060789"/>
    <w:rsid w:val="00064473"/>
    <w:rsid w:val="0006466D"/>
    <w:rsid w:val="00071AF4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F26D5"/>
    <w:rsid w:val="000F369A"/>
    <w:rsid w:val="00100045"/>
    <w:rsid w:val="00103368"/>
    <w:rsid w:val="00120BAC"/>
    <w:rsid w:val="00122829"/>
    <w:rsid w:val="00125335"/>
    <w:rsid w:val="00131C97"/>
    <w:rsid w:val="00154021"/>
    <w:rsid w:val="00157181"/>
    <w:rsid w:val="001619A5"/>
    <w:rsid w:val="001643B5"/>
    <w:rsid w:val="00164706"/>
    <w:rsid w:val="0016557B"/>
    <w:rsid w:val="00165CE5"/>
    <w:rsid w:val="001701F9"/>
    <w:rsid w:val="0018196B"/>
    <w:rsid w:val="001865A1"/>
    <w:rsid w:val="0019398A"/>
    <w:rsid w:val="00197B4C"/>
    <w:rsid w:val="00197C73"/>
    <w:rsid w:val="001A6978"/>
    <w:rsid w:val="001D4A35"/>
    <w:rsid w:val="001D4B3B"/>
    <w:rsid w:val="001D4C4E"/>
    <w:rsid w:val="001E379D"/>
    <w:rsid w:val="001E7032"/>
    <w:rsid w:val="001F009B"/>
    <w:rsid w:val="001F2AEB"/>
    <w:rsid w:val="00204058"/>
    <w:rsid w:val="00204C90"/>
    <w:rsid w:val="00205C0B"/>
    <w:rsid w:val="00206CFC"/>
    <w:rsid w:val="0022029F"/>
    <w:rsid w:val="00226B4D"/>
    <w:rsid w:val="00226E8A"/>
    <w:rsid w:val="0023091C"/>
    <w:rsid w:val="002320E7"/>
    <w:rsid w:val="00234C29"/>
    <w:rsid w:val="00244CEE"/>
    <w:rsid w:val="002466FF"/>
    <w:rsid w:val="00256C42"/>
    <w:rsid w:val="00257443"/>
    <w:rsid w:val="00261788"/>
    <w:rsid w:val="00263483"/>
    <w:rsid w:val="00276B5C"/>
    <w:rsid w:val="0028095F"/>
    <w:rsid w:val="00295669"/>
    <w:rsid w:val="002957DC"/>
    <w:rsid w:val="002A6B6C"/>
    <w:rsid w:val="002B113B"/>
    <w:rsid w:val="002B402A"/>
    <w:rsid w:val="002C39F5"/>
    <w:rsid w:val="002C5CA5"/>
    <w:rsid w:val="002D4DFE"/>
    <w:rsid w:val="002D7C46"/>
    <w:rsid w:val="002E7212"/>
    <w:rsid w:val="002F5E86"/>
    <w:rsid w:val="00305DEC"/>
    <w:rsid w:val="003147A1"/>
    <w:rsid w:val="00314E09"/>
    <w:rsid w:val="00315935"/>
    <w:rsid w:val="00321035"/>
    <w:rsid w:val="003253E7"/>
    <w:rsid w:val="00336B44"/>
    <w:rsid w:val="003417CD"/>
    <w:rsid w:val="00352A89"/>
    <w:rsid w:val="00360A42"/>
    <w:rsid w:val="003646E6"/>
    <w:rsid w:val="003676E1"/>
    <w:rsid w:val="00371B77"/>
    <w:rsid w:val="00374698"/>
    <w:rsid w:val="00376C83"/>
    <w:rsid w:val="003A784A"/>
    <w:rsid w:val="003B3030"/>
    <w:rsid w:val="003B3A73"/>
    <w:rsid w:val="003B5AF0"/>
    <w:rsid w:val="003D0C0A"/>
    <w:rsid w:val="003D70F1"/>
    <w:rsid w:val="003E1C73"/>
    <w:rsid w:val="003E6319"/>
    <w:rsid w:val="00402E9F"/>
    <w:rsid w:val="0040541A"/>
    <w:rsid w:val="00407A11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43DF9"/>
    <w:rsid w:val="004501CF"/>
    <w:rsid w:val="004523F9"/>
    <w:rsid w:val="0045416C"/>
    <w:rsid w:val="00463238"/>
    <w:rsid w:val="00463702"/>
    <w:rsid w:val="00474F5D"/>
    <w:rsid w:val="004763A8"/>
    <w:rsid w:val="00480E19"/>
    <w:rsid w:val="004A3481"/>
    <w:rsid w:val="004A4CE4"/>
    <w:rsid w:val="004C19AB"/>
    <w:rsid w:val="004D5A9E"/>
    <w:rsid w:val="004E42A3"/>
    <w:rsid w:val="004E5F43"/>
    <w:rsid w:val="004E659B"/>
    <w:rsid w:val="004F62A4"/>
    <w:rsid w:val="00500818"/>
    <w:rsid w:val="005037CB"/>
    <w:rsid w:val="00504569"/>
    <w:rsid w:val="00516CDD"/>
    <w:rsid w:val="00516E6A"/>
    <w:rsid w:val="00532406"/>
    <w:rsid w:val="005345D0"/>
    <w:rsid w:val="0053684D"/>
    <w:rsid w:val="005471D8"/>
    <w:rsid w:val="005479DE"/>
    <w:rsid w:val="00550525"/>
    <w:rsid w:val="00565117"/>
    <w:rsid w:val="00566CD5"/>
    <w:rsid w:val="00572B73"/>
    <w:rsid w:val="005736C0"/>
    <w:rsid w:val="00576117"/>
    <w:rsid w:val="0058228D"/>
    <w:rsid w:val="00582F14"/>
    <w:rsid w:val="0058346D"/>
    <w:rsid w:val="005901C4"/>
    <w:rsid w:val="00590205"/>
    <w:rsid w:val="00593EA4"/>
    <w:rsid w:val="005973A4"/>
    <w:rsid w:val="005A1770"/>
    <w:rsid w:val="005B6D1F"/>
    <w:rsid w:val="005C6D03"/>
    <w:rsid w:val="005D0091"/>
    <w:rsid w:val="005D5271"/>
    <w:rsid w:val="005D7D98"/>
    <w:rsid w:val="005E595F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117F7"/>
    <w:rsid w:val="006133C8"/>
    <w:rsid w:val="00622D3F"/>
    <w:rsid w:val="00627385"/>
    <w:rsid w:val="00633273"/>
    <w:rsid w:val="006420C0"/>
    <w:rsid w:val="00642295"/>
    <w:rsid w:val="006446BB"/>
    <w:rsid w:val="00654460"/>
    <w:rsid w:val="00657D38"/>
    <w:rsid w:val="006612C6"/>
    <w:rsid w:val="00664F74"/>
    <w:rsid w:val="00670299"/>
    <w:rsid w:val="00671E42"/>
    <w:rsid w:val="0067628C"/>
    <w:rsid w:val="00677ECD"/>
    <w:rsid w:val="00681E2D"/>
    <w:rsid w:val="00692332"/>
    <w:rsid w:val="006B1809"/>
    <w:rsid w:val="006B3A86"/>
    <w:rsid w:val="006B3F74"/>
    <w:rsid w:val="006C2CA4"/>
    <w:rsid w:val="006D3E66"/>
    <w:rsid w:val="006D4B47"/>
    <w:rsid w:val="006D503A"/>
    <w:rsid w:val="006E2AAE"/>
    <w:rsid w:val="006F4B98"/>
    <w:rsid w:val="006F52DE"/>
    <w:rsid w:val="007046D2"/>
    <w:rsid w:val="007049CD"/>
    <w:rsid w:val="0070793B"/>
    <w:rsid w:val="007142FB"/>
    <w:rsid w:val="00717996"/>
    <w:rsid w:val="00733600"/>
    <w:rsid w:val="00741813"/>
    <w:rsid w:val="00742609"/>
    <w:rsid w:val="007441FB"/>
    <w:rsid w:val="007511A1"/>
    <w:rsid w:val="00753911"/>
    <w:rsid w:val="00755D55"/>
    <w:rsid w:val="00760E8C"/>
    <w:rsid w:val="00764FDA"/>
    <w:rsid w:val="00773846"/>
    <w:rsid w:val="007940ED"/>
    <w:rsid w:val="00795730"/>
    <w:rsid w:val="007A215F"/>
    <w:rsid w:val="007A4252"/>
    <w:rsid w:val="007A5BFD"/>
    <w:rsid w:val="007A7C17"/>
    <w:rsid w:val="007B4401"/>
    <w:rsid w:val="007B7ACB"/>
    <w:rsid w:val="007C1F29"/>
    <w:rsid w:val="007D6AF0"/>
    <w:rsid w:val="007D77EE"/>
    <w:rsid w:val="008009CB"/>
    <w:rsid w:val="0080264C"/>
    <w:rsid w:val="00803A31"/>
    <w:rsid w:val="00805695"/>
    <w:rsid w:val="00814182"/>
    <w:rsid w:val="00817209"/>
    <w:rsid w:val="0082422A"/>
    <w:rsid w:val="00830575"/>
    <w:rsid w:val="008335AA"/>
    <w:rsid w:val="0084028F"/>
    <w:rsid w:val="00842014"/>
    <w:rsid w:val="00854536"/>
    <w:rsid w:val="00856FCD"/>
    <w:rsid w:val="008570D8"/>
    <w:rsid w:val="008577AE"/>
    <w:rsid w:val="00860225"/>
    <w:rsid w:val="008617B3"/>
    <w:rsid w:val="00870C88"/>
    <w:rsid w:val="00871FDC"/>
    <w:rsid w:val="00872075"/>
    <w:rsid w:val="0087310F"/>
    <w:rsid w:val="00874F74"/>
    <w:rsid w:val="00875716"/>
    <w:rsid w:val="00882D46"/>
    <w:rsid w:val="0089223F"/>
    <w:rsid w:val="008922F2"/>
    <w:rsid w:val="008A6C70"/>
    <w:rsid w:val="008B3B4C"/>
    <w:rsid w:val="008B47A3"/>
    <w:rsid w:val="008B4F08"/>
    <w:rsid w:val="008D0622"/>
    <w:rsid w:val="008D0F54"/>
    <w:rsid w:val="008D6EFA"/>
    <w:rsid w:val="008F029B"/>
    <w:rsid w:val="008F090D"/>
    <w:rsid w:val="009009BA"/>
    <w:rsid w:val="00911E56"/>
    <w:rsid w:val="0091307C"/>
    <w:rsid w:val="0091343F"/>
    <w:rsid w:val="00924A49"/>
    <w:rsid w:val="00925464"/>
    <w:rsid w:val="0093107C"/>
    <w:rsid w:val="00937B65"/>
    <w:rsid w:val="009454BA"/>
    <w:rsid w:val="00947FA5"/>
    <w:rsid w:val="00952E98"/>
    <w:rsid w:val="0096002C"/>
    <w:rsid w:val="00991796"/>
    <w:rsid w:val="00991847"/>
    <w:rsid w:val="00993022"/>
    <w:rsid w:val="00996187"/>
    <w:rsid w:val="009B3D4C"/>
    <w:rsid w:val="009B711E"/>
    <w:rsid w:val="009C6525"/>
    <w:rsid w:val="009C66BD"/>
    <w:rsid w:val="009D1E77"/>
    <w:rsid w:val="009D2294"/>
    <w:rsid w:val="009E44E4"/>
    <w:rsid w:val="00A0338D"/>
    <w:rsid w:val="00A05C86"/>
    <w:rsid w:val="00A12DBA"/>
    <w:rsid w:val="00A12E60"/>
    <w:rsid w:val="00A13D79"/>
    <w:rsid w:val="00A15C2D"/>
    <w:rsid w:val="00A21E97"/>
    <w:rsid w:val="00A22B1F"/>
    <w:rsid w:val="00A254CA"/>
    <w:rsid w:val="00A344D2"/>
    <w:rsid w:val="00A403D9"/>
    <w:rsid w:val="00A465EC"/>
    <w:rsid w:val="00A6271B"/>
    <w:rsid w:val="00A717C3"/>
    <w:rsid w:val="00A73D73"/>
    <w:rsid w:val="00A82176"/>
    <w:rsid w:val="00A826D1"/>
    <w:rsid w:val="00A82C10"/>
    <w:rsid w:val="00A903AE"/>
    <w:rsid w:val="00A908AB"/>
    <w:rsid w:val="00A95C48"/>
    <w:rsid w:val="00A9683C"/>
    <w:rsid w:val="00AA08BD"/>
    <w:rsid w:val="00AC14FB"/>
    <w:rsid w:val="00AD5B30"/>
    <w:rsid w:val="00AE16E6"/>
    <w:rsid w:val="00AE33C5"/>
    <w:rsid w:val="00AE4320"/>
    <w:rsid w:val="00AF4C48"/>
    <w:rsid w:val="00AF50C6"/>
    <w:rsid w:val="00AF7A20"/>
    <w:rsid w:val="00B0099F"/>
    <w:rsid w:val="00B0138D"/>
    <w:rsid w:val="00B02B8B"/>
    <w:rsid w:val="00B0557E"/>
    <w:rsid w:val="00B107C2"/>
    <w:rsid w:val="00B11EBF"/>
    <w:rsid w:val="00B21B58"/>
    <w:rsid w:val="00B23055"/>
    <w:rsid w:val="00B25AED"/>
    <w:rsid w:val="00B3217D"/>
    <w:rsid w:val="00B3289D"/>
    <w:rsid w:val="00B33F4C"/>
    <w:rsid w:val="00B35D9C"/>
    <w:rsid w:val="00B417ED"/>
    <w:rsid w:val="00B5217A"/>
    <w:rsid w:val="00B54496"/>
    <w:rsid w:val="00B54998"/>
    <w:rsid w:val="00B5527C"/>
    <w:rsid w:val="00B60F2D"/>
    <w:rsid w:val="00B6274D"/>
    <w:rsid w:val="00B62C5D"/>
    <w:rsid w:val="00B722BF"/>
    <w:rsid w:val="00B74061"/>
    <w:rsid w:val="00B75F65"/>
    <w:rsid w:val="00B80F68"/>
    <w:rsid w:val="00B81BFE"/>
    <w:rsid w:val="00B85836"/>
    <w:rsid w:val="00B85D06"/>
    <w:rsid w:val="00B910C9"/>
    <w:rsid w:val="00B96F4B"/>
    <w:rsid w:val="00B9749A"/>
    <w:rsid w:val="00BA4B1C"/>
    <w:rsid w:val="00BA5D1D"/>
    <w:rsid w:val="00BA6E68"/>
    <w:rsid w:val="00BA7486"/>
    <w:rsid w:val="00BC00A3"/>
    <w:rsid w:val="00BC0FC1"/>
    <w:rsid w:val="00BC600A"/>
    <w:rsid w:val="00BE1BF9"/>
    <w:rsid w:val="00BE1EEA"/>
    <w:rsid w:val="00BE47DD"/>
    <w:rsid w:val="00BF13DD"/>
    <w:rsid w:val="00BF24AD"/>
    <w:rsid w:val="00C05FC6"/>
    <w:rsid w:val="00C13C82"/>
    <w:rsid w:val="00C169A0"/>
    <w:rsid w:val="00C20339"/>
    <w:rsid w:val="00C23B47"/>
    <w:rsid w:val="00C26BA8"/>
    <w:rsid w:val="00C276A2"/>
    <w:rsid w:val="00C40BF6"/>
    <w:rsid w:val="00C435E7"/>
    <w:rsid w:val="00C46C77"/>
    <w:rsid w:val="00C46D65"/>
    <w:rsid w:val="00C54BEC"/>
    <w:rsid w:val="00C638B6"/>
    <w:rsid w:val="00C64A11"/>
    <w:rsid w:val="00C64C50"/>
    <w:rsid w:val="00C72F9C"/>
    <w:rsid w:val="00C85161"/>
    <w:rsid w:val="00C95284"/>
    <w:rsid w:val="00CA133D"/>
    <w:rsid w:val="00CA2FC6"/>
    <w:rsid w:val="00CA5F69"/>
    <w:rsid w:val="00CA636F"/>
    <w:rsid w:val="00CA6C85"/>
    <w:rsid w:val="00CC78F1"/>
    <w:rsid w:val="00CD4F08"/>
    <w:rsid w:val="00CD6027"/>
    <w:rsid w:val="00CE3A88"/>
    <w:rsid w:val="00CF1EB6"/>
    <w:rsid w:val="00CF66B9"/>
    <w:rsid w:val="00D1199F"/>
    <w:rsid w:val="00D12E54"/>
    <w:rsid w:val="00D2468D"/>
    <w:rsid w:val="00D37493"/>
    <w:rsid w:val="00D41F25"/>
    <w:rsid w:val="00D42F99"/>
    <w:rsid w:val="00D43762"/>
    <w:rsid w:val="00D44CD6"/>
    <w:rsid w:val="00D44F6A"/>
    <w:rsid w:val="00D463F4"/>
    <w:rsid w:val="00D511CD"/>
    <w:rsid w:val="00D5165E"/>
    <w:rsid w:val="00D53BD4"/>
    <w:rsid w:val="00D53FF1"/>
    <w:rsid w:val="00D601EA"/>
    <w:rsid w:val="00D66BF7"/>
    <w:rsid w:val="00D67EA7"/>
    <w:rsid w:val="00D7072A"/>
    <w:rsid w:val="00D81F86"/>
    <w:rsid w:val="00D829FC"/>
    <w:rsid w:val="00D85C50"/>
    <w:rsid w:val="00D9005C"/>
    <w:rsid w:val="00D9242A"/>
    <w:rsid w:val="00DA135B"/>
    <w:rsid w:val="00DA2551"/>
    <w:rsid w:val="00DA6355"/>
    <w:rsid w:val="00DB1824"/>
    <w:rsid w:val="00DC3CC5"/>
    <w:rsid w:val="00DD084A"/>
    <w:rsid w:val="00DD31D3"/>
    <w:rsid w:val="00DD55FB"/>
    <w:rsid w:val="00DD7A49"/>
    <w:rsid w:val="00DE31F0"/>
    <w:rsid w:val="00DE4830"/>
    <w:rsid w:val="00DE4AE1"/>
    <w:rsid w:val="00DE55E6"/>
    <w:rsid w:val="00E06738"/>
    <w:rsid w:val="00E14409"/>
    <w:rsid w:val="00E162E6"/>
    <w:rsid w:val="00E20BF2"/>
    <w:rsid w:val="00E22258"/>
    <w:rsid w:val="00E26331"/>
    <w:rsid w:val="00E26E8B"/>
    <w:rsid w:val="00E33A9D"/>
    <w:rsid w:val="00E35B0F"/>
    <w:rsid w:val="00E45251"/>
    <w:rsid w:val="00E55720"/>
    <w:rsid w:val="00E646FC"/>
    <w:rsid w:val="00E64A28"/>
    <w:rsid w:val="00E65876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5B25"/>
    <w:rsid w:val="00EB0FFC"/>
    <w:rsid w:val="00EB4427"/>
    <w:rsid w:val="00EB67B9"/>
    <w:rsid w:val="00EB75EC"/>
    <w:rsid w:val="00EC43CE"/>
    <w:rsid w:val="00ED079D"/>
    <w:rsid w:val="00EE3EA3"/>
    <w:rsid w:val="00EF0F6C"/>
    <w:rsid w:val="00EF2345"/>
    <w:rsid w:val="00EF706C"/>
    <w:rsid w:val="00F04709"/>
    <w:rsid w:val="00F1754A"/>
    <w:rsid w:val="00F22A97"/>
    <w:rsid w:val="00F24327"/>
    <w:rsid w:val="00F3026F"/>
    <w:rsid w:val="00F307CA"/>
    <w:rsid w:val="00F30AC0"/>
    <w:rsid w:val="00F32166"/>
    <w:rsid w:val="00F356A1"/>
    <w:rsid w:val="00F362B0"/>
    <w:rsid w:val="00F50C14"/>
    <w:rsid w:val="00F53C2D"/>
    <w:rsid w:val="00F54A10"/>
    <w:rsid w:val="00F66530"/>
    <w:rsid w:val="00F70E2D"/>
    <w:rsid w:val="00F72451"/>
    <w:rsid w:val="00F82C64"/>
    <w:rsid w:val="00F85AB9"/>
    <w:rsid w:val="00FA494F"/>
    <w:rsid w:val="00FB29BF"/>
    <w:rsid w:val="00FC1EB1"/>
    <w:rsid w:val="00FC7D5B"/>
    <w:rsid w:val="00FD3D0A"/>
    <w:rsid w:val="00FD6A6B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F50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Заголовок №1_"/>
    <w:basedOn w:val="a0"/>
    <w:link w:val="13"/>
    <w:rsid w:val="00F50C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50C14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4">
    <w:name w:val="No Spacing"/>
    <w:uiPriority w:val="1"/>
    <w:qFormat/>
    <w:rsid w:val="00F50C14"/>
    <w:pPr>
      <w:widowControl w:val="0"/>
      <w:spacing w:after="0" w:line="24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  <w:lang w:eastAsia="uk-UA" w:bidi="uk-UA"/>
    </w:rPr>
  </w:style>
  <w:style w:type="character" w:styleId="af5">
    <w:name w:val="Emphasis"/>
    <w:basedOn w:val="a0"/>
    <w:uiPriority w:val="20"/>
    <w:qFormat/>
    <w:rsid w:val="00B321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ir.zp.edu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zp.edu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zp.edu.u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ir.zp.edu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ibrary.zp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5CF5-B534-4AB6-B041-050FA89F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2160</Words>
  <Characters>12313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2025-04-12T07:35:00Z</dcterms:created>
  <dcterms:modified xsi:type="dcterms:W3CDTF">2025-04-12T07:35:00Z</dcterms:modified>
</cp:coreProperties>
</file>