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B615FB" w:rsidP="000C7429">
      <w:r w:rsidRPr="00B615FB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5D9C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D44CD6" w:rsidRPr="00DA2C5F" w:rsidRDefault="00C679BB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A5632D">
        <w:rPr>
          <w:rFonts w:ascii="Times New Roman" w:eastAsia="Oswald" w:hAnsi="Times New Roman" w:cs="Times New Roman"/>
          <w:b/>
          <w:color w:val="auto"/>
        </w:rPr>
        <w:t xml:space="preserve">ПОЛІТИЧНА </w:t>
      </w:r>
      <w:r w:rsidR="00DA2C5F" w:rsidRPr="00A5632D">
        <w:rPr>
          <w:rFonts w:ascii="Times New Roman" w:eastAsia="Oswald" w:hAnsi="Times New Roman" w:cs="Times New Roman"/>
          <w:b/>
          <w:color w:val="auto"/>
        </w:rPr>
        <w:t>СОЦІАЛІЗАЦІЯ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</w:t>
      </w:r>
      <w:r w:rsidR="0016557B">
        <w:rPr>
          <w:rFonts w:ascii="Times New Roman" w:hAnsi="Times New Roman" w:cs="Times New Roman"/>
          <w:sz w:val="28"/>
          <w:szCs w:val="28"/>
        </w:rPr>
        <w:t>6</w:t>
      </w:r>
      <w:r w:rsidR="00671E42">
        <w:rPr>
          <w:rFonts w:ascii="Times New Roman" w:hAnsi="Times New Roman" w:cs="Times New Roman"/>
          <w:sz w:val="28"/>
          <w:szCs w:val="28"/>
        </w:rPr>
        <w:t xml:space="preserve"> кредити (</w:t>
      </w:r>
      <w:r w:rsidR="00A15C2D">
        <w:rPr>
          <w:rFonts w:ascii="Times New Roman" w:hAnsi="Times New Roman" w:cs="Times New Roman"/>
          <w:sz w:val="28"/>
          <w:szCs w:val="28"/>
        </w:rPr>
        <w:t>1</w:t>
      </w:r>
      <w:r w:rsidR="0016557B">
        <w:rPr>
          <w:rFonts w:ascii="Times New Roman" w:hAnsi="Times New Roman" w:cs="Times New Roman"/>
          <w:sz w:val="28"/>
          <w:szCs w:val="28"/>
        </w:rPr>
        <w:t>80</w:t>
      </w:r>
      <w:r w:rsidR="00671E42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B54998" w:rsidRPr="004501CF" w:rsidRDefault="00B615FB" w:rsidP="00D44CD6">
      <w:pPr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71E42" w:rsidRPr="0016557B" w:rsidRDefault="00671E42" w:rsidP="00671E42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Спеціальність – </w:t>
      </w:r>
      <w:r w:rsidR="00A15C2D"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052 політологія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Рівень вищої освіти – перший (бакалаврський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</w:t>
      </w:r>
    </w:p>
    <w:p w:rsidR="00D44CD6" w:rsidRPr="004501CF" w:rsidRDefault="00B615FB" w:rsidP="005F2E3B">
      <w:pPr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53684D" w:rsidTr="00100045">
        <w:trPr>
          <w:trHeight w:val="2822"/>
        </w:trPr>
        <w:tc>
          <w:tcPr>
            <w:tcW w:w="2972" w:type="dxa"/>
          </w:tcPr>
          <w:p w:rsidR="00B35D9C" w:rsidRDefault="00EB67B9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B67B9"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99260" cy="2244688"/>
                  <wp:effectExtent l="0" t="0" r="0" b="0"/>
                  <wp:docPr id="4" name="Рисунок 4" descr="D:\Users\User\Downloads\01.08. ФОТО Рєза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Users\User\Downloads\01.08. ФОТО Рєза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380" cy="229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A15C2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РЄЗАНОВА НАТАЛІЯ ОЛЕКСАНДРІВНА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A15C2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філософських</w:t>
            </w:r>
            <w:proofErr w:type="spellEnd"/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570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86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reznat</w:t>
            </w:r>
            <w:proofErr w:type="spellEnd"/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120</w:t>
            </w:r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proofErr w:type="spellStart"/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15C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B33F4C" w:rsidP="00A1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вівторо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A15C2D" w:rsidRPr="007D77E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B615FB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DA2C5F" w:rsidRDefault="00DA2C5F" w:rsidP="00A05C86">
      <w:pPr>
        <w:spacing w:line="240" w:lineRule="auto"/>
        <w:ind w:firstLine="720"/>
        <w:jc w:val="both"/>
        <w:rPr>
          <w:b/>
          <w:bCs/>
          <w:i/>
          <w:iCs/>
          <w:color w:val="373F51"/>
          <w:sz w:val="18"/>
          <w:szCs w:val="18"/>
        </w:rPr>
      </w:pPr>
    </w:p>
    <w:p w:rsidR="00DA2C5F" w:rsidRPr="00DA2C5F" w:rsidRDefault="00DA2C5F" w:rsidP="00A05C86">
      <w:pPr>
        <w:spacing w:line="240" w:lineRule="auto"/>
        <w:ind w:firstLine="720"/>
        <w:jc w:val="both"/>
        <w:rPr>
          <w:rFonts w:ascii="Times New Roman" w:hAnsi="Times New Roman" w:cs="Times New Roman"/>
          <w:color w:val="373F51"/>
          <w:sz w:val="28"/>
          <w:szCs w:val="28"/>
        </w:rPr>
      </w:pPr>
      <w:r w:rsidRPr="00DA2C5F">
        <w:rPr>
          <w:rFonts w:ascii="Times New Roman" w:hAnsi="Times New Roman" w:cs="Times New Roman"/>
          <w:bCs/>
          <w:iCs/>
          <w:color w:val="373F51"/>
          <w:sz w:val="28"/>
          <w:szCs w:val="28"/>
        </w:rPr>
        <w:t>Політична соціалізація</w:t>
      </w:r>
      <w:r w:rsidRPr="00DA2C5F">
        <w:rPr>
          <w:rFonts w:ascii="Times New Roman" w:hAnsi="Times New Roman" w:cs="Times New Roman"/>
          <w:color w:val="373F51"/>
          <w:sz w:val="28"/>
          <w:szCs w:val="28"/>
        </w:rPr>
        <w:t> — це процес засвоєння індивідом протягом його життя певної системи політичних знань, соціальних норм, політичних цінностей того суспільства, до якого він належить.</w:t>
      </w:r>
    </w:p>
    <w:p w:rsidR="00DA2C5F" w:rsidRPr="00DA2C5F" w:rsidRDefault="00DA2C5F" w:rsidP="00A05C8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C5F">
        <w:rPr>
          <w:rFonts w:ascii="Times New Roman" w:hAnsi="Times New Roman" w:cs="Times New Roman"/>
          <w:color w:val="000000"/>
          <w:sz w:val="28"/>
          <w:szCs w:val="28"/>
        </w:rPr>
        <w:t xml:space="preserve">Поняття </w:t>
      </w:r>
      <w:proofErr w:type="spellStart"/>
      <w:r w:rsidRPr="00DA2C5F">
        <w:rPr>
          <w:rFonts w:ascii="Times New Roman" w:hAnsi="Times New Roman" w:cs="Times New Roman"/>
          <w:color w:val="000000"/>
          <w:sz w:val="28"/>
          <w:szCs w:val="28"/>
        </w:rPr>
        <w:t>„політична</w:t>
      </w:r>
      <w:proofErr w:type="spellEnd"/>
      <w:r w:rsidRPr="00DA2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C5F">
        <w:rPr>
          <w:rFonts w:ascii="Times New Roman" w:hAnsi="Times New Roman" w:cs="Times New Roman"/>
          <w:color w:val="000000"/>
          <w:sz w:val="28"/>
          <w:szCs w:val="28"/>
        </w:rPr>
        <w:t>соціалізація”</w:t>
      </w:r>
      <w:proofErr w:type="spellEnd"/>
      <w:r w:rsidRPr="00DA2C5F">
        <w:rPr>
          <w:rFonts w:ascii="Times New Roman" w:hAnsi="Times New Roman" w:cs="Times New Roman"/>
          <w:color w:val="000000"/>
          <w:sz w:val="28"/>
          <w:szCs w:val="28"/>
        </w:rPr>
        <w:t xml:space="preserve"> виникло у західній соціальній і політичній психології за аналогією з поняттям </w:t>
      </w:r>
      <w:proofErr w:type="spellStart"/>
      <w:r w:rsidRPr="00DA2C5F">
        <w:rPr>
          <w:rFonts w:ascii="Times New Roman" w:hAnsi="Times New Roman" w:cs="Times New Roman"/>
          <w:color w:val="000000"/>
          <w:sz w:val="28"/>
          <w:szCs w:val="28"/>
        </w:rPr>
        <w:t>„соціалізація”</w:t>
      </w:r>
      <w:proofErr w:type="spellEnd"/>
      <w:r w:rsidRPr="00DA2C5F">
        <w:rPr>
          <w:rFonts w:ascii="Times New Roman" w:hAnsi="Times New Roman" w:cs="Times New Roman"/>
          <w:color w:val="000000"/>
          <w:sz w:val="28"/>
          <w:szCs w:val="28"/>
        </w:rPr>
        <w:t xml:space="preserve"> для визначення і описування суспільних процесів, в результаті яких індивід приймає відповідну політичну позицію.</w:t>
      </w:r>
    </w:p>
    <w:p w:rsidR="00DA2C5F" w:rsidRPr="00DA2C5F" w:rsidRDefault="00DA2C5F" w:rsidP="00A05C86">
      <w:pPr>
        <w:spacing w:line="240" w:lineRule="auto"/>
        <w:ind w:firstLine="720"/>
        <w:jc w:val="both"/>
        <w:rPr>
          <w:rFonts w:ascii="Times New Roman" w:hAnsi="Times New Roman" w:cs="Times New Roman"/>
          <w:color w:val="373F51"/>
          <w:sz w:val="28"/>
          <w:szCs w:val="28"/>
        </w:rPr>
      </w:pPr>
      <w:r w:rsidRPr="00DA2C5F">
        <w:rPr>
          <w:rFonts w:ascii="Times New Roman" w:hAnsi="Times New Roman" w:cs="Times New Roman"/>
          <w:color w:val="000000"/>
          <w:sz w:val="28"/>
          <w:szCs w:val="28"/>
        </w:rPr>
        <w:t>Політична соціалізація є необхідною умовою функціонування суспільства. Вона є найбільш ефективним механізмом підтримки її політичної системи, її зміцнення і стабілізації. В процесі політичної соціалізації відбувається відтворення інститутів політичної системи, здійснюється спадкоємність найважливіших політичних цінностей.</w:t>
      </w:r>
    </w:p>
    <w:p w:rsidR="00DA2C5F" w:rsidRDefault="00DA2C5F" w:rsidP="00A05C86">
      <w:pPr>
        <w:spacing w:line="240" w:lineRule="auto"/>
        <w:ind w:firstLine="720"/>
        <w:jc w:val="both"/>
        <w:rPr>
          <w:color w:val="373F51"/>
          <w:sz w:val="18"/>
          <w:szCs w:val="18"/>
        </w:rPr>
      </w:pPr>
    </w:p>
    <w:p w:rsidR="00E779BA" w:rsidRPr="004501CF" w:rsidRDefault="00B615FB" w:rsidP="00A05C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lastRenderedPageBreak/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617EFA" w:rsidRDefault="0056358F" w:rsidP="00B831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8F">
        <w:rPr>
          <w:rFonts w:ascii="Times New Roman" w:hAnsi="Times New Roman" w:cs="Times New Roman"/>
          <w:sz w:val="28"/>
          <w:szCs w:val="28"/>
        </w:rPr>
        <w:t>Метою навчальної дисципліни «</w:t>
      </w:r>
      <w:r w:rsidR="00DA0EE8">
        <w:rPr>
          <w:rFonts w:ascii="Times New Roman" w:hAnsi="Times New Roman" w:cs="Times New Roman"/>
          <w:sz w:val="28"/>
          <w:szCs w:val="28"/>
        </w:rPr>
        <w:t>Політична соціалізація</w:t>
      </w:r>
      <w:r w:rsidRPr="0056358F">
        <w:rPr>
          <w:rFonts w:ascii="Times New Roman" w:hAnsi="Times New Roman" w:cs="Times New Roman"/>
          <w:sz w:val="28"/>
          <w:szCs w:val="28"/>
        </w:rPr>
        <w:t xml:space="preserve">» є </w:t>
      </w:r>
      <w:r>
        <w:rPr>
          <w:rFonts w:ascii="Times New Roman" w:hAnsi="Times New Roman" w:cs="Times New Roman"/>
          <w:sz w:val="28"/>
          <w:szCs w:val="28"/>
        </w:rPr>
        <w:t>надання</w:t>
      </w:r>
      <w:r w:rsidRPr="0056358F">
        <w:rPr>
          <w:rFonts w:ascii="Times New Roman" w:hAnsi="Times New Roman" w:cs="Times New Roman"/>
          <w:sz w:val="28"/>
          <w:szCs w:val="28"/>
        </w:rPr>
        <w:t xml:space="preserve"> здобувач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6358F">
        <w:rPr>
          <w:rFonts w:ascii="Times New Roman" w:hAnsi="Times New Roman" w:cs="Times New Roman"/>
          <w:sz w:val="28"/>
          <w:szCs w:val="28"/>
        </w:rPr>
        <w:t xml:space="preserve"> вищої освіти </w:t>
      </w:r>
      <w:r>
        <w:rPr>
          <w:rFonts w:ascii="Times New Roman" w:hAnsi="Times New Roman" w:cs="Times New Roman"/>
          <w:sz w:val="28"/>
          <w:szCs w:val="28"/>
        </w:rPr>
        <w:t>системних уявлень</w:t>
      </w:r>
      <w:r w:rsidRPr="0056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політичну </w:t>
      </w:r>
      <w:r w:rsidR="00DA0EE8">
        <w:rPr>
          <w:rFonts w:ascii="Times New Roman" w:hAnsi="Times New Roman" w:cs="Times New Roman"/>
          <w:sz w:val="28"/>
          <w:szCs w:val="28"/>
        </w:rPr>
        <w:t>соціалізацію</w:t>
      </w:r>
      <w:r>
        <w:rPr>
          <w:rFonts w:ascii="Times New Roman" w:hAnsi="Times New Roman" w:cs="Times New Roman"/>
          <w:sz w:val="28"/>
          <w:szCs w:val="28"/>
        </w:rPr>
        <w:t xml:space="preserve"> як соціально-політичний </w:t>
      </w:r>
      <w:r w:rsidR="00DA0EE8">
        <w:rPr>
          <w:rFonts w:ascii="Times New Roman" w:hAnsi="Times New Roman" w:cs="Times New Roman"/>
          <w:sz w:val="28"/>
          <w:szCs w:val="28"/>
        </w:rPr>
        <w:t>феномен</w:t>
      </w:r>
      <w:r>
        <w:rPr>
          <w:rFonts w:ascii="Times New Roman" w:hAnsi="Times New Roman" w:cs="Times New Roman"/>
          <w:sz w:val="28"/>
          <w:szCs w:val="28"/>
        </w:rPr>
        <w:t xml:space="preserve">, познайомити з </w:t>
      </w:r>
      <w:r w:rsidRPr="0056358F">
        <w:rPr>
          <w:rFonts w:ascii="Times New Roman" w:hAnsi="Times New Roman" w:cs="Times New Roman"/>
          <w:sz w:val="28"/>
          <w:szCs w:val="28"/>
        </w:rPr>
        <w:t xml:space="preserve">основними концепціями політичної </w:t>
      </w:r>
      <w:r w:rsidR="00DA0EE8">
        <w:rPr>
          <w:rFonts w:ascii="Times New Roman" w:hAnsi="Times New Roman" w:cs="Times New Roman"/>
          <w:sz w:val="28"/>
          <w:szCs w:val="28"/>
        </w:rPr>
        <w:t>соціалізації</w:t>
      </w:r>
      <w:r w:rsidRPr="0056358F">
        <w:rPr>
          <w:rFonts w:ascii="Times New Roman" w:hAnsi="Times New Roman" w:cs="Times New Roman"/>
          <w:sz w:val="28"/>
          <w:szCs w:val="28"/>
        </w:rPr>
        <w:t xml:space="preserve">, а також закономірностями та принципами формування політичної </w:t>
      </w:r>
      <w:r w:rsidR="00DA0EE8">
        <w:rPr>
          <w:rFonts w:ascii="Times New Roman" w:hAnsi="Times New Roman" w:cs="Times New Roman"/>
          <w:sz w:val="28"/>
          <w:szCs w:val="28"/>
        </w:rPr>
        <w:t>соціалізації та її етапами.</w:t>
      </w:r>
      <w:r w:rsidRPr="00563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2D" w:rsidRDefault="00B8312D" w:rsidP="00B831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Завданнями вивчення «</w:t>
      </w:r>
      <w:r w:rsidR="00617EFA">
        <w:rPr>
          <w:rFonts w:ascii="Times New Roman" w:hAnsi="Times New Roman" w:cs="Times New Roman"/>
          <w:sz w:val="28"/>
          <w:szCs w:val="28"/>
        </w:rPr>
        <w:t>Політична соціалізація</w:t>
      </w:r>
      <w:r>
        <w:rPr>
          <w:rFonts w:ascii="Times New Roman" w:hAnsi="Times New Roman" w:cs="Times New Roman"/>
          <w:sz w:val="28"/>
          <w:szCs w:val="28"/>
        </w:rPr>
        <w:t xml:space="preserve">» є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>поглибити знання здобувачів вищої освіти, одержаних в результаті засвоєння навчальних матеріалів попередніх курсів;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охарактеризувати основні напрямки становлення теоретичних та прикладних досліджень </w:t>
      </w:r>
      <w:r w:rsidR="00617EFA">
        <w:rPr>
          <w:rFonts w:ascii="Times New Roman" w:hAnsi="Times New Roman" w:cs="Times New Roman"/>
          <w:sz w:val="28"/>
          <w:szCs w:val="28"/>
        </w:rPr>
        <w:t>щодо політичної соціалізації</w:t>
      </w:r>
      <w:r w:rsidRPr="00B8312D">
        <w:rPr>
          <w:rFonts w:ascii="Times New Roman" w:hAnsi="Times New Roman" w:cs="Times New Roman"/>
          <w:sz w:val="28"/>
          <w:szCs w:val="28"/>
        </w:rPr>
        <w:t xml:space="preserve"> у політології;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додати </w:t>
      </w:r>
      <w:r w:rsidR="00617EFA">
        <w:rPr>
          <w:rFonts w:ascii="Times New Roman" w:hAnsi="Times New Roman" w:cs="Times New Roman"/>
          <w:sz w:val="28"/>
          <w:szCs w:val="28"/>
        </w:rPr>
        <w:t>здобувачам</w:t>
      </w:r>
      <w:r w:rsidRPr="00B8312D">
        <w:rPr>
          <w:rFonts w:ascii="Times New Roman" w:hAnsi="Times New Roman" w:cs="Times New Roman"/>
          <w:sz w:val="28"/>
          <w:szCs w:val="28"/>
        </w:rPr>
        <w:t xml:space="preserve"> навичок самостійної аналітичної роботи в сфері дослідження особливостей політичної </w:t>
      </w:r>
      <w:r w:rsidR="00617EFA">
        <w:rPr>
          <w:rFonts w:ascii="Times New Roman" w:hAnsi="Times New Roman" w:cs="Times New Roman"/>
          <w:sz w:val="28"/>
          <w:szCs w:val="28"/>
        </w:rPr>
        <w:t>соціалізації</w:t>
      </w:r>
      <w:r w:rsidRPr="00B831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розкрити зміст основних категорій та понять </w:t>
      </w:r>
      <w:r w:rsidR="002750A8">
        <w:rPr>
          <w:rFonts w:ascii="Times New Roman" w:hAnsi="Times New Roman" w:cs="Times New Roman"/>
          <w:sz w:val="28"/>
          <w:szCs w:val="28"/>
        </w:rPr>
        <w:t>теорії політичної соціалізації</w:t>
      </w:r>
      <w:r w:rsidRPr="00B8312D">
        <w:rPr>
          <w:rFonts w:ascii="Times New Roman" w:hAnsi="Times New Roman" w:cs="Times New Roman"/>
          <w:sz w:val="28"/>
          <w:szCs w:val="28"/>
        </w:rPr>
        <w:t>;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вивчити зміст основних концепцій та теорій політичної </w:t>
      </w:r>
      <w:r w:rsidR="005A4745">
        <w:rPr>
          <w:rFonts w:ascii="Times New Roman" w:hAnsi="Times New Roman" w:cs="Times New Roman"/>
          <w:sz w:val="28"/>
          <w:szCs w:val="28"/>
        </w:rPr>
        <w:t>соціалізації</w:t>
      </w:r>
      <w:r w:rsidRPr="00B831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визначити та виокремити концептуальні відмінності різних підходів до тлумачення та визначення політичної </w:t>
      </w:r>
      <w:r w:rsidR="005A4745">
        <w:rPr>
          <w:rFonts w:ascii="Times New Roman" w:hAnsi="Times New Roman" w:cs="Times New Roman"/>
          <w:sz w:val="28"/>
          <w:szCs w:val="28"/>
        </w:rPr>
        <w:t>соціалізації</w:t>
      </w:r>
      <w:r w:rsidRPr="00B831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12D" w:rsidRPr="00B8312D" w:rsidRDefault="00B8312D" w:rsidP="00B8312D">
      <w:pPr>
        <w:pStyle w:val="af0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312D">
        <w:rPr>
          <w:rFonts w:ascii="Times New Roman" w:hAnsi="Times New Roman" w:cs="Times New Roman"/>
          <w:sz w:val="28"/>
          <w:szCs w:val="28"/>
        </w:rPr>
        <w:t xml:space="preserve">вивчити та дослідити моделі політичної </w:t>
      </w:r>
      <w:r w:rsidR="005A4745">
        <w:rPr>
          <w:rFonts w:ascii="Times New Roman" w:hAnsi="Times New Roman" w:cs="Times New Roman"/>
          <w:sz w:val="28"/>
          <w:szCs w:val="28"/>
        </w:rPr>
        <w:t>соціалізації</w:t>
      </w:r>
      <w:r w:rsidRPr="00B8312D">
        <w:rPr>
          <w:rFonts w:ascii="Times New Roman" w:hAnsi="Times New Roman" w:cs="Times New Roman"/>
          <w:sz w:val="28"/>
          <w:szCs w:val="28"/>
        </w:rPr>
        <w:t xml:space="preserve"> </w:t>
      </w:r>
      <w:r w:rsidR="005A4745">
        <w:rPr>
          <w:rFonts w:ascii="Times New Roman" w:hAnsi="Times New Roman" w:cs="Times New Roman"/>
          <w:sz w:val="28"/>
          <w:szCs w:val="28"/>
        </w:rPr>
        <w:t xml:space="preserve"> в </w:t>
      </w:r>
      <w:r w:rsidRPr="00B8312D">
        <w:rPr>
          <w:rFonts w:ascii="Times New Roman" w:hAnsi="Times New Roman" w:cs="Times New Roman"/>
          <w:sz w:val="28"/>
          <w:szCs w:val="28"/>
        </w:rPr>
        <w:t>Україн</w:t>
      </w:r>
      <w:r w:rsidR="005A4745">
        <w:rPr>
          <w:rFonts w:ascii="Times New Roman" w:hAnsi="Times New Roman" w:cs="Times New Roman"/>
          <w:sz w:val="28"/>
          <w:szCs w:val="28"/>
        </w:rPr>
        <w:t>і</w:t>
      </w:r>
      <w:r w:rsidRPr="00B8312D">
        <w:rPr>
          <w:rFonts w:ascii="Times New Roman" w:hAnsi="Times New Roman" w:cs="Times New Roman"/>
          <w:sz w:val="28"/>
          <w:szCs w:val="28"/>
        </w:rPr>
        <w:t>;</w:t>
      </w:r>
    </w:p>
    <w:p w:rsidR="00805695" w:rsidRDefault="00805695" w:rsidP="00C435E7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lhah7jzs1h2"/>
      <w:bookmarkEnd w:id="1"/>
    </w:p>
    <w:p w:rsidR="00E646FC" w:rsidRPr="00E646FC" w:rsidRDefault="00E646FC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Інтегральна компетентність:</w:t>
      </w:r>
    </w:p>
    <w:p w:rsidR="00F50C14" w:rsidRPr="007D77EE" w:rsidRDefault="00F50C14" w:rsidP="00F50C14">
      <w:pPr>
        <w:pStyle w:val="Default"/>
        <w:jc w:val="both"/>
        <w:rPr>
          <w:sz w:val="28"/>
          <w:szCs w:val="28"/>
          <w:lang w:val="uk-UA"/>
        </w:rPr>
      </w:pPr>
      <w:r w:rsidRPr="007D77EE">
        <w:rPr>
          <w:sz w:val="28"/>
          <w:szCs w:val="28"/>
          <w:lang w:val="uk-UA"/>
        </w:rPr>
        <w:t xml:space="preserve">Здатність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 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E646FC" w:rsidRPr="007D77EE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ru-RU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ЗК01. Знання предметної області та розуміння професійної діяльності.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ЗК02. Здатність спілкуватися іноземною мовою.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ЗК0З. Здатність бути критичним і самокритичним.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ЗК04.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ЗК05. Здатність використовувати інформаційні та комунікаційні технології.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 xml:space="preserve"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</w:t>
      </w:r>
      <w:r w:rsidRPr="009D5D8E">
        <w:rPr>
          <w:rFonts w:ascii="Times New Roman" w:hAnsi="Times New Roman" w:cs="Times New Roman"/>
          <w:sz w:val="28"/>
          <w:szCs w:val="28"/>
        </w:rPr>
        <w:lastRenderedPageBreak/>
        <w:t>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F50C14" w:rsidRPr="008922F2" w:rsidRDefault="00F50C14" w:rsidP="00F50C14">
      <w:pPr>
        <w:pStyle w:val="af4"/>
      </w:pPr>
    </w:p>
    <w:p w:rsidR="00F50C14" w:rsidRPr="007D77EE" w:rsidRDefault="00F50C14" w:rsidP="00B8312D">
      <w:pPr>
        <w:suppressAutoHyphens/>
        <w:spacing w:line="240" w:lineRule="auto"/>
        <w:jc w:val="both"/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Спеціальні (фахові, предметні) компетентності: </w:t>
      </w:r>
    </w:p>
    <w:p w:rsidR="00F50C14" w:rsidRDefault="00F50C14" w:rsidP="00F50C14">
      <w:pPr>
        <w:pStyle w:val="af4"/>
        <w:ind w:firstLine="0"/>
      </w:pPr>
      <w:r>
        <w:t xml:space="preserve">1. Здатність використовувати категорійно-понятійний та аналітично-дослідницький апарат сучасної політичної науки. </w:t>
      </w:r>
    </w:p>
    <w:p w:rsidR="00F50C14" w:rsidRDefault="00F50C14" w:rsidP="00F50C14">
      <w:pPr>
        <w:pStyle w:val="af4"/>
        <w:ind w:firstLine="0"/>
      </w:pPr>
      <w:r>
        <w:t xml:space="preserve">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F50C14" w:rsidRDefault="00F50C14" w:rsidP="00F50C14">
      <w:pPr>
        <w:pStyle w:val="af4"/>
        <w:ind w:firstLine="0"/>
      </w:pPr>
      <w:r>
        <w:t xml:space="preserve">3. Здатність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F50C14" w:rsidRDefault="00F50C14" w:rsidP="00F50C14">
      <w:pPr>
        <w:pStyle w:val="af4"/>
        <w:ind w:firstLine="0"/>
      </w:pPr>
      <w:r>
        <w:t xml:space="preserve">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 </w:t>
      </w:r>
    </w:p>
    <w:p w:rsidR="00F50C14" w:rsidRDefault="00F50C14" w:rsidP="00F50C14">
      <w:pPr>
        <w:pStyle w:val="af4"/>
        <w:ind w:firstLine="0"/>
      </w:pPr>
      <w:r>
        <w:t xml:space="preserve">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F50C14" w:rsidRDefault="00F50C14" w:rsidP="00F50C14">
      <w:pPr>
        <w:pStyle w:val="af4"/>
        <w:ind w:firstLine="0"/>
      </w:pPr>
      <w:r>
        <w:t xml:space="preserve">6. Здатність аналізувати публічну політику на місцевому, національному, європейському та глобальному рівні. </w:t>
      </w:r>
    </w:p>
    <w:p w:rsidR="00F50C14" w:rsidRDefault="00F50C14" w:rsidP="00F50C14">
      <w:pPr>
        <w:pStyle w:val="af4"/>
        <w:ind w:firstLine="0"/>
      </w:pPr>
      <w:r>
        <w:t xml:space="preserve">7. Здатність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F50C14" w:rsidRDefault="00F50C14" w:rsidP="00F50C14">
      <w:pPr>
        <w:pStyle w:val="af4"/>
        <w:ind w:firstLine="0"/>
      </w:pPr>
      <w:r>
        <w:t xml:space="preserve">8. Здатність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 </w:t>
      </w:r>
    </w:p>
    <w:p w:rsidR="00F50C14" w:rsidRDefault="00F50C14" w:rsidP="00F50C14">
      <w:pPr>
        <w:pStyle w:val="af4"/>
        <w:ind w:firstLine="0"/>
      </w:pPr>
      <w:r>
        <w:t>9. Здатність презентувати результати теоретичних і прикладних досліджень для фахівців та нефахівців.</w:t>
      </w:r>
    </w:p>
    <w:p w:rsidR="00F50C14" w:rsidRPr="007D77EE" w:rsidRDefault="00F50C14" w:rsidP="00F50C14">
      <w:pPr>
        <w:pStyle w:val="af4"/>
        <w:rPr>
          <w:lang w:val="ru-RU"/>
        </w:rPr>
      </w:pPr>
      <w:r>
        <w:t xml:space="preserve"> </w:t>
      </w:r>
    </w:p>
    <w:p w:rsidR="00FD6A6B" w:rsidRPr="007D77EE" w:rsidRDefault="00FD6A6B" w:rsidP="00B8312D">
      <w:pPr>
        <w:suppressAutoHyphens/>
        <w:spacing w:line="240" w:lineRule="auto"/>
        <w:jc w:val="both"/>
        <w:rPr>
          <w:lang w:val="ru-RU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Результати навчання:</w:t>
      </w:r>
    </w:p>
    <w:p w:rsidR="00F50C14" w:rsidRDefault="00F50C14" w:rsidP="00F50C14">
      <w:pPr>
        <w:pStyle w:val="af4"/>
        <w:ind w:firstLine="0"/>
      </w:pPr>
      <w:r>
        <w:t xml:space="preserve">10. Вміти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F50C14" w:rsidRDefault="00F50C14" w:rsidP="00F50C14">
      <w:pPr>
        <w:pStyle w:val="af4"/>
        <w:ind w:firstLine="0"/>
      </w:pPr>
      <w:r>
        <w:t xml:space="preserve">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F50C14" w:rsidRDefault="00F50C14" w:rsidP="00F50C14">
      <w:pPr>
        <w:pStyle w:val="af4"/>
        <w:ind w:firstLine="0"/>
      </w:pPr>
      <w:r>
        <w:t xml:space="preserve">14.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F50C14" w:rsidRDefault="00F50C14" w:rsidP="00F50C14">
      <w:pPr>
        <w:pStyle w:val="af4"/>
        <w:ind w:firstLine="0"/>
      </w:pPr>
      <w:r>
        <w:t xml:space="preserve">16. 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 </w:t>
      </w:r>
    </w:p>
    <w:p w:rsidR="00924A49" w:rsidRPr="00E646FC" w:rsidRDefault="00924A49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170D" w:rsidRPr="00314E09" w:rsidRDefault="00B615FB" w:rsidP="00E646F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</w:t>
      </w:r>
      <w:r w:rsidR="002C39F5">
        <w:rPr>
          <w:rFonts w:ascii="Times New Roman" w:hAnsi="Times New Roman" w:cs="Times New Roman"/>
          <w:sz w:val="28"/>
          <w:szCs w:val="28"/>
        </w:rPr>
        <w:t>й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навичками запропонованої навчальної дисципліни здобувачі </w:t>
      </w:r>
      <w:r w:rsidRPr="000B0F65">
        <w:rPr>
          <w:rFonts w:ascii="Times New Roman" w:hAnsi="Times New Roman" w:cs="Times New Roman"/>
          <w:sz w:val="28"/>
          <w:szCs w:val="28"/>
        </w:rPr>
        <w:lastRenderedPageBreak/>
        <w:t>вищої освіти повинні спиратися на результати навчання, які отримано ними при вивченні гуманітарних дисциплін, зокрема навчальної дисципліни</w:t>
      </w:r>
      <w:r w:rsidR="00FD6A6B" w:rsidRPr="007D77EE">
        <w:rPr>
          <w:rFonts w:ascii="Times New Roman" w:hAnsi="Times New Roman" w:cs="Times New Roman"/>
          <w:sz w:val="28"/>
          <w:szCs w:val="28"/>
        </w:rPr>
        <w:t xml:space="preserve">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FD6A6B" w:rsidRPr="00FD6A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Загальна теорія політики</w:t>
      </w:r>
      <w:r w:rsidR="00FD6A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FD6A6B" w:rsidRPr="007D77EE">
        <w:rPr>
          <w:rFonts w:ascii="Times New Roman" w:hAnsi="Times New Roman" w:cs="Times New Roman"/>
          <w:sz w:val="28"/>
          <w:szCs w:val="28"/>
        </w:rPr>
        <w:t xml:space="preserve">, </w:t>
      </w:r>
      <w:r w:rsidR="00FD6A6B">
        <w:rPr>
          <w:rFonts w:ascii="Times New Roman" w:hAnsi="Times New Roman" w:cs="Times New Roman"/>
          <w:sz w:val="28"/>
          <w:szCs w:val="28"/>
        </w:rPr>
        <w:t>«Вступ до спеціальності», «Загальна соціологічна теорія».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D98" w:rsidRPr="00C54BEC" w:rsidRDefault="000B0F65" w:rsidP="00C54B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які набуде і розвине в процесі навчання та результати навчання здобуті при вивче</w:t>
      </w:r>
      <w:r w:rsidR="002C39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ні цієї дисципліни, майбутній фахівець може використати у професійній діяльності</w:t>
      </w:r>
      <w:r w:rsidR="00C5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A5D" w:rsidRPr="00611020" w:rsidRDefault="00B615FB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B06224">
        <w:rPr>
          <w:rFonts w:ascii="Times New Roman" w:hAnsi="Times New Roman" w:cs="Times New Roman"/>
          <w:sz w:val="28"/>
          <w:szCs w:val="28"/>
        </w:rPr>
        <w:t xml:space="preserve">Політична </w:t>
      </w:r>
      <w:r w:rsidR="005A4745">
        <w:rPr>
          <w:rFonts w:ascii="Times New Roman" w:hAnsi="Times New Roman" w:cs="Times New Roman"/>
          <w:sz w:val="28"/>
          <w:szCs w:val="28"/>
        </w:rPr>
        <w:t>соціалізація</w:t>
      </w:r>
      <w:r w:rsidR="00FD6A6B">
        <w:rPr>
          <w:rFonts w:ascii="Times New Roman" w:hAnsi="Times New Roman" w:cs="Times New Roman"/>
          <w:sz w:val="28"/>
          <w:szCs w:val="28"/>
        </w:rPr>
        <w:t>»</w:t>
      </w:r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практичних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лекцій,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3646E6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F24327" w:rsidRPr="00F24327" w:rsidRDefault="00F24327" w:rsidP="005A47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E6">
              <w:rPr>
                <w:rFonts w:ascii="Times New Roman" w:hAnsi="Times New Roman"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8312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Політична </w:t>
            </w:r>
            <w:r w:rsidR="005A47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соціалізація</w:t>
            </w:r>
            <w:r w:rsidR="00B8312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як соціальне явище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F24327" w:rsidRDefault="00F24327" w:rsidP="005A47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E6">
              <w:rPr>
                <w:rFonts w:ascii="Times New Roman" w:hAnsi="Times New Roman"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D4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Політична </w:t>
            </w:r>
            <w:r w:rsidR="005A47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соціалізація</w:t>
            </w:r>
            <w:r w:rsidR="000D4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як соціальне явище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(4 год.)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5D5271" w:rsidRDefault="00F24327" w:rsidP="005D5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F24327" w:rsidRPr="005D5271" w:rsidRDefault="00F24327" w:rsidP="005A47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Європейські теорії політичної </w:t>
            </w:r>
            <w:proofErr w:type="spellStart"/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>соціалізаці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5D5271" w:rsidRDefault="00F24327" w:rsidP="005A47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Європейські теорії політичної </w:t>
            </w:r>
            <w:proofErr w:type="spellStart"/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>соціалізаці</w:t>
            </w:r>
            <w:proofErr w:type="spellEnd"/>
            <w:r w:rsidR="000D42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5D5271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F24327" w:rsidRDefault="00F24327" w:rsidP="00B831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A5632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A4745" w:rsidRPr="00A56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Американські теорії політичної соціалізації</w:t>
            </w:r>
            <w:r w:rsidRPr="005A4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474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год.)</w:t>
            </w:r>
          </w:p>
          <w:p w:rsidR="00B8312D" w:rsidRPr="005D5271" w:rsidRDefault="00B8312D" w:rsidP="00B831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50" w:type="dxa"/>
            <w:vAlign w:val="center"/>
          </w:tcPr>
          <w:p w:rsidR="00F24327" w:rsidRPr="005D5271" w:rsidRDefault="00F24327" w:rsidP="005A47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A5632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A4745" w:rsidRPr="00A56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Американські теорії політичної соціалізації</w:t>
            </w:r>
            <w:r w:rsidR="005A4745" w:rsidRPr="005A4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4745" w:rsidRPr="005A474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5D5271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vAlign w:val="center"/>
          </w:tcPr>
          <w:p w:rsidR="00F24327" w:rsidRPr="005D5271" w:rsidRDefault="00F24327" w:rsidP="005A47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B83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</w:t>
            </w:r>
            <w:proofErr w:type="spellStart"/>
            <w:r w:rsidR="00B8312D">
              <w:rPr>
                <w:rFonts w:ascii="Times New Roman" w:hAnsi="Times New Roman" w:cs="Times New Roman"/>
                <w:bCs/>
                <w:sz w:val="24"/>
                <w:szCs w:val="24"/>
              </w:rPr>
              <w:t>політичної</w:t>
            </w:r>
            <w:proofErr w:type="spellEnd"/>
            <w:r w:rsidR="00B83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A4745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соціалізації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5D5271" w:rsidRDefault="00F24327" w:rsidP="005A47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0D4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</w:t>
            </w:r>
            <w:proofErr w:type="spellStart"/>
            <w:r w:rsidR="000D42FC">
              <w:rPr>
                <w:rFonts w:ascii="Times New Roman" w:hAnsi="Times New Roman" w:cs="Times New Roman"/>
                <w:bCs/>
                <w:sz w:val="24"/>
                <w:szCs w:val="24"/>
              </w:rPr>
              <w:t>політичної</w:t>
            </w:r>
            <w:proofErr w:type="spellEnd"/>
            <w:r w:rsidR="000D4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A4745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соціалізаці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 год.)</w:t>
            </w:r>
          </w:p>
        </w:tc>
      </w:tr>
      <w:tr w:rsidR="00F24327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F24327" w:rsidRPr="0053684D" w:rsidTr="00A6271B">
        <w:trPr>
          <w:trHeight w:val="621"/>
        </w:trPr>
        <w:tc>
          <w:tcPr>
            <w:tcW w:w="959" w:type="dxa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F24327" w:rsidRPr="005D5271" w:rsidRDefault="00F24327" w:rsidP="005A47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9134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12D" w:rsidRPr="00B8312D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="00B8312D" w:rsidRPr="00B8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12D" w:rsidRPr="00B8312D">
              <w:rPr>
                <w:rFonts w:ascii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 w:rsidR="00B8312D" w:rsidRPr="00B8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4745">
              <w:rPr>
                <w:rFonts w:ascii="Times New Roman" w:hAnsi="Times New Roman" w:cs="Times New Roman"/>
                <w:sz w:val="24"/>
                <w:szCs w:val="24"/>
              </w:rPr>
              <w:t>соціалізації</w:t>
            </w:r>
            <w:proofErr w:type="spellEnd"/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F24327" w:rsidRPr="00764FDA" w:rsidRDefault="00F24327" w:rsidP="005A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9134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42FC" w:rsidRPr="00B8312D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="000D42FC" w:rsidRPr="00B8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2FC" w:rsidRPr="00B8312D">
              <w:rPr>
                <w:rFonts w:ascii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 w:rsidR="000D42FC" w:rsidRPr="00B8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4745">
              <w:rPr>
                <w:rFonts w:ascii="Times New Roman" w:hAnsi="Times New Roman" w:cs="Times New Roman"/>
                <w:sz w:val="24"/>
                <w:szCs w:val="24"/>
              </w:rPr>
              <w:t>соціалізації</w:t>
            </w:r>
            <w:proofErr w:type="spellEnd"/>
            <w:r w:rsidR="000D42FC"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A6271B">
        <w:trPr>
          <w:trHeight w:val="621"/>
        </w:trPr>
        <w:tc>
          <w:tcPr>
            <w:tcW w:w="959" w:type="dxa"/>
            <w:vAlign w:val="center"/>
          </w:tcPr>
          <w:p w:rsidR="00F24327" w:rsidRPr="005D5271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F24327" w:rsidRPr="005D5271" w:rsidRDefault="00F24327" w:rsidP="005A474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Механізм </w:t>
            </w:r>
            <w:r w:rsidR="00B831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політичної 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>соціалізації</w:t>
            </w:r>
            <w:r w:rsidR="00B831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F24327" w:rsidRPr="005D5271" w:rsidRDefault="00F24327" w:rsidP="005A47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5D52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Механізм політичної соціалізації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A6271B">
        <w:trPr>
          <w:trHeight w:val="770"/>
        </w:trPr>
        <w:tc>
          <w:tcPr>
            <w:tcW w:w="959" w:type="dxa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F24327" w:rsidRPr="00764FDA" w:rsidRDefault="00F24327" w:rsidP="005A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>Агенти політичної соціалізації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764FDA" w:rsidRDefault="00F24327" w:rsidP="005A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Агенти політичної соціалізації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F24327" w:rsidRPr="0053684D" w:rsidTr="00A6271B">
        <w:trPr>
          <w:trHeight w:val="640"/>
        </w:trPr>
        <w:tc>
          <w:tcPr>
            <w:tcW w:w="959" w:type="dxa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vAlign w:val="center"/>
          </w:tcPr>
          <w:p w:rsidR="00F24327" w:rsidRPr="00764FDA" w:rsidRDefault="00F24327" w:rsidP="00A56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Порушення в політичній соціалізації та її суспільні наслідки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A5632D" w:rsidRPr="00A5632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764FDA" w:rsidRDefault="00F24327" w:rsidP="00A56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D52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5A4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Порушення в політичній соціалізації та її суспільні наслідки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A5632D" w:rsidRPr="00A5632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p w:rsidR="00B54496" w:rsidRDefault="00B615FB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75716" w:rsidRPr="00C40BF6" w:rsidRDefault="00875716" w:rsidP="005736C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8312D" w:rsidRPr="000D42FC" w:rsidRDefault="00B8312D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Поняття політичної участі. </w:t>
      </w:r>
    </w:p>
    <w:p w:rsidR="007940ED" w:rsidRPr="000D42FC" w:rsidRDefault="00B8312D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Взаємозв’язок політичної соціалізації та політичної культури. 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Комунікативний підхід до типології </w:t>
      </w:r>
      <w:r w:rsidR="005A4745">
        <w:rPr>
          <w:rFonts w:ascii="Times New Roman" w:hAnsi="Times New Roman" w:cs="Times New Roman"/>
          <w:sz w:val="28"/>
          <w:szCs w:val="28"/>
        </w:rPr>
        <w:t>соціалізації</w:t>
      </w:r>
      <w:r w:rsidRPr="000D4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2FC" w:rsidRPr="000D42FC" w:rsidRDefault="005A4745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Політична адаптація</w:t>
      </w:r>
      <w:r w:rsidR="000D42FC" w:rsidRPr="000D42FC">
        <w:rPr>
          <w:rFonts w:ascii="Times New Roman" w:hAnsi="Times New Roman" w:cs="Times New Roman"/>
          <w:sz w:val="28"/>
          <w:szCs w:val="28"/>
        </w:rPr>
        <w:t>.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Політична </w:t>
      </w:r>
      <w:proofErr w:type="spellStart"/>
      <w:r w:rsidR="005A4745">
        <w:rPr>
          <w:rFonts w:ascii="Times New Roman" w:hAnsi="Times New Roman" w:cs="Times New Roman"/>
          <w:sz w:val="28"/>
          <w:szCs w:val="28"/>
        </w:rPr>
        <w:t>інтеріорізація</w:t>
      </w:r>
      <w:proofErr w:type="spellEnd"/>
      <w:r w:rsidRPr="000D4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12D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lastRenderedPageBreak/>
        <w:t xml:space="preserve">Динамічність та еволюційність політичної </w:t>
      </w:r>
      <w:proofErr w:type="spellStart"/>
      <w:r w:rsidR="005A4745">
        <w:rPr>
          <w:rFonts w:ascii="Times New Roman" w:hAnsi="Times New Roman" w:cs="Times New Roman"/>
          <w:sz w:val="28"/>
          <w:szCs w:val="28"/>
        </w:rPr>
        <w:t>соціалізаці</w:t>
      </w:r>
      <w:proofErr w:type="spellEnd"/>
      <w:r w:rsidRPr="000D42FC">
        <w:rPr>
          <w:rFonts w:ascii="Times New Roman" w:hAnsi="Times New Roman" w:cs="Times New Roman"/>
          <w:sz w:val="28"/>
          <w:szCs w:val="28"/>
        </w:rPr>
        <w:t>.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>Поняття політичн</w:t>
      </w:r>
      <w:r w:rsidR="00D27468">
        <w:rPr>
          <w:rFonts w:ascii="Times New Roman" w:hAnsi="Times New Roman" w:cs="Times New Roman"/>
          <w:sz w:val="28"/>
          <w:szCs w:val="28"/>
        </w:rPr>
        <w:t xml:space="preserve">ої </w:t>
      </w:r>
      <w:proofErr w:type="spellStart"/>
      <w:r w:rsidR="00D27468">
        <w:rPr>
          <w:rFonts w:ascii="Times New Roman" w:hAnsi="Times New Roman" w:cs="Times New Roman"/>
          <w:sz w:val="28"/>
          <w:szCs w:val="28"/>
        </w:rPr>
        <w:t>депривації</w:t>
      </w:r>
      <w:proofErr w:type="spellEnd"/>
      <w:r w:rsidRPr="000D42FC">
        <w:rPr>
          <w:rFonts w:ascii="Times New Roman" w:hAnsi="Times New Roman" w:cs="Times New Roman"/>
          <w:sz w:val="28"/>
          <w:szCs w:val="28"/>
        </w:rPr>
        <w:t>.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 xml:space="preserve">Політико-правовий нігілізм. </w:t>
      </w:r>
    </w:p>
    <w:p w:rsidR="000D42FC" w:rsidRPr="000D42FC" w:rsidRDefault="000D42FC" w:rsidP="000D42FC">
      <w:pPr>
        <w:pStyle w:val="af0"/>
        <w:numPr>
          <w:ilvl w:val="0"/>
          <w:numId w:val="13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FC">
        <w:rPr>
          <w:rFonts w:ascii="Times New Roman" w:hAnsi="Times New Roman" w:cs="Times New Roman"/>
          <w:sz w:val="28"/>
          <w:szCs w:val="28"/>
        </w:rPr>
        <w:t>Сутність поняття «</w:t>
      </w:r>
      <w:r w:rsidR="00D27468">
        <w:rPr>
          <w:rFonts w:ascii="Times New Roman" w:hAnsi="Times New Roman" w:cs="Times New Roman"/>
          <w:sz w:val="28"/>
          <w:szCs w:val="28"/>
        </w:rPr>
        <w:t xml:space="preserve">політичний </w:t>
      </w:r>
      <w:proofErr w:type="spellStart"/>
      <w:r w:rsidR="00D27468">
        <w:rPr>
          <w:rFonts w:ascii="Times New Roman" w:hAnsi="Times New Roman" w:cs="Times New Roman"/>
          <w:sz w:val="28"/>
          <w:szCs w:val="28"/>
        </w:rPr>
        <w:t>госпіталізм</w:t>
      </w:r>
      <w:proofErr w:type="spellEnd"/>
      <w:r w:rsidRPr="000D42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його </w:t>
      </w:r>
      <w:r w:rsidR="00D27468">
        <w:rPr>
          <w:rFonts w:ascii="Times New Roman" w:hAnsi="Times New Roman" w:cs="Times New Roman"/>
          <w:sz w:val="28"/>
          <w:szCs w:val="28"/>
        </w:rPr>
        <w:t>політичне</w:t>
      </w:r>
      <w:r>
        <w:rPr>
          <w:rFonts w:ascii="Times New Roman" w:hAnsi="Times New Roman" w:cs="Times New Roman"/>
          <w:sz w:val="28"/>
          <w:szCs w:val="28"/>
        </w:rPr>
        <w:t xml:space="preserve"> значення.</w:t>
      </w:r>
    </w:p>
    <w:p w:rsidR="000D42FC" w:rsidRPr="005A4745" w:rsidRDefault="000D42FC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1619A5" w:rsidRPr="001619A5" w:rsidRDefault="00B615FB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164706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F96D86" w:rsidRDefault="00F96D86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D86" w:rsidRPr="00F96D86" w:rsidRDefault="00F96D86" w:rsidP="00F96D86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F96D8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Жадан</w:t>
      </w:r>
      <w:proofErr w:type="spellEnd"/>
      <w:r w:rsidRPr="00F96D8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І.</w:t>
      </w:r>
      <w:r w:rsidRPr="00F96D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Політична соціалізація. Політична енциклопедія. За ред.: Ю. Левенець (голова), Ю. Шаповал (заст. голови) та ін. Київ: Парламентське видавництво, 2021. с.590</w:t>
      </w:r>
    </w:p>
    <w:p w:rsidR="00F96D86" w:rsidRPr="00F96D86" w:rsidRDefault="00F96D86" w:rsidP="00F96D86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86">
        <w:rPr>
          <w:rFonts w:ascii="Times New Roman" w:hAnsi="Times New Roman" w:cs="Times New Roman"/>
          <w:sz w:val="28"/>
          <w:szCs w:val="28"/>
        </w:rPr>
        <w:t>Бебик</w:t>
      </w:r>
      <w:proofErr w:type="spellEnd"/>
      <w:r w:rsidRPr="00F96D86">
        <w:rPr>
          <w:rFonts w:ascii="Times New Roman" w:hAnsi="Times New Roman" w:cs="Times New Roman"/>
          <w:sz w:val="28"/>
          <w:szCs w:val="28"/>
        </w:rPr>
        <w:t xml:space="preserve"> В.М. Політологія для політика і громадянина : монографія. Київ : МАУП, 2003. 424 с. </w:t>
      </w:r>
    </w:p>
    <w:p w:rsidR="00143B78" w:rsidRPr="00F96D86" w:rsidRDefault="00143B78" w:rsidP="00F96D86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86">
        <w:rPr>
          <w:rFonts w:ascii="Times New Roman" w:hAnsi="Times New Roman" w:cs="Times New Roman"/>
          <w:sz w:val="28"/>
          <w:szCs w:val="28"/>
        </w:rPr>
        <w:t xml:space="preserve">Соловей А.М. Політична культура сучасного українського суспільства (теоретико-методологічні виміри та суспільна практика. </w:t>
      </w:r>
      <w:r w:rsidRPr="00F96D86">
        <w:rPr>
          <w:rFonts w:ascii="Times New Roman" w:hAnsi="Times New Roman" w:cs="Times New Roman"/>
          <w:i/>
          <w:sz w:val="28"/>
          <w:szCs w:val="28"/>
        </w:rPr>
        <w:t xml:space="preserve">Панорама політологічних студій. </w:t>
      </w:r>
      <w:r w:rsidRPr="00F96D86">
        <w:rPr>
          <w:rFonts w:ascii="Times New Roman" w:hAnsi="Times New Roman" w:cs="Times New Roman"/>
          <w:sz w:val="28"/>
          <w:szCs w:val="28"/>
        </w:rPr>
        <w:t xml:space="preserve">2012. Вип. 9. С. 26–32. </w:t>
      </w:r>
    </w:p>
    <w:p w:rsidR="00143B78" w:rsidRPr="00F96D86" w:rsidRDefault="00143B78" w:rsidP="00F96D86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86">
        <w:rPr>
          <w:rFonts w:ascii="Times New Roman" w:hAnsi="Times New Roman" w:cs="Times New Roman"/>
          <w:sz w:val="28"/>
          <w:szCs w:val="28"/>
        </w:rPr>
        <w:t>Пасісниченко</w:t>
      </w:r>
      <w:proofErr w:type="spellEnd"/>
      <w:r w:rsidRPr="00F96D86">
        <w:rPr>
          <w:rFonts w:ascii="Times New Roman" w:hAnsi="Times New Roman" w:cs="Times New Roman"/>
          <w:sz w:val="28"/>
          <w:szCs w:val="28"/>
        </w:rPr>
        <w:t xml:space="preserve"> В.Л. В пошуках теорії політичної культури: проблеми концептуалізації поняття. Сучасне суспільство. 2014. Вип. 1. С. 105–116.</w:t>
      </w:r>
    </w:p>
    <w:p w:rsidR="00143B78" w:rsidRPr="00F96D86" w:rsidRDefault="00143B78" w:rsidP="00F96D86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86">
        <w:rPr>
          <w:rFonts w:ascii="Times New Roman" w:hAnsi="Times New Roman" w:cs="Times New Roman"/>
          <w:sz w:val="28"/>
          <w:szCs w:val="28"/>
        </w:rPr>
        <w:t xml:space="preserve">Нагорна. Л. Політична культура і культура політики: етичні аспекти. </w:t>
      </w:r>
      <w:r w:rsidRPr="00F96D86">
        <w:rPr>
          <w:rFonts w:ascii="Times New Roman" w:hAnsi="Times New Roman" w:cs="Times New Roman"/>
          <w:i/>
          <w:sz w:val="28"/>
          <w:szCs w:val="28"/>
        </w:rPr>
        <w:t>Політичний менеджмент</w:t>
      </w:r>
      <w:r w:rsidRPr="00F96D86">
        <w:rPr>
          <w:rFonts w:ascii="Times New Roman" w:hAnsi="Times New Roman" w:cs="Times New Roman"/>
          <w:sz w:val="28"/>
          <w:szCs w:val="28"/>
        </w:rPr>
        <w:t xml:space="preserve">. 2009. № 6. С. 14–24. </w:t>
      </w:r>
    </w:p>
    <w:p w:rsidR="00143B78" w:rsidRPr="00F96D86" w:rsidRDefault="00143B78" w:rsidP="00F96D86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86">
        <w:rPr>
          <w:rFonts w:ascii="Times New Roman" w:hAnsi="Times New Roman" w:cs="Times New Roman"/>
          <w:sz w:val="28"/>
          <w:szCs w:val="28"/>
        </w:rPr>
        <w:t xml:space="preserve">Ващенко О. Формування політичної культури особистості як мета політичної соціалізації. </w:t>
      </w:r>
      <w:proofErr w:type="spellStart"/>
      <w:r w:rsidRPr="00F96D86">
        <w:rPr>
          <w:rFonts w:ascii="Times New Roman" w:hAnsi="Times New Roman" w:cs="Times New Roman"/>
          <w:i/>
          <w:sz w:val="28"/>
          <w:szCs w:val="28"/>
        </w:rPr>
        <w:t>Гілея</w:t>
      </w:r>
      <w:proofErr w:type="spellEnd"/>
      <w:r w:rsidRPr="00F96D86">
        <w:rPr>
          <w:rFonts w:ascii="Times New Roman" w:hAnsi="Times New Roman" w:cs="Times New Roman"/>
          <w:i/>
          <w:sz w:val="28"/>
          <w:szCs w:val="28"/>
        </w:rPr>
        <w:t>.</w:t>
      </w:r>
      <w:r w:rsidRPr="00F96D86">
        <w:rPr>
          <w:rFonts w:ascii="Times New Roman" w:hAnsi="Times New Roman" w:cs="Times New Roman"/>
          <w:sz w:val="28"/>
          <w:szCs w:val="28"/>
        </w:rPr>
        <w:t xml:space="preserve"> 2013. Вип. 65. С. 515–522. </w:t>
      </w:r>
    </w:p>
    <w:p w:rsidR="00F96D86" w:rsidRPr="00F96D86" w:rsidRDefault="00143B78" w:rsidP="00F96D86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86">
        <w:rPr>
          <w:rFonts w:ascii="Times New Roman" w:hAnsi="Times New Roman" w:cs="Times New Roman"/>
          <w:sz w:val="28"/>
          <w:szCs w:val="28"/>
        </w:rPr>
        <w:t xml:space="preserve">Бєльська Т. Політична культура як ціннісна складова громадянського суспільства. </w:t>
      </w:r>
      <w:r w:rsidRPr="00F96D86">
        <w:rPr>
          <w:rFonts w:ascii="Times New Roman" w:hAnsi="Times New Roman" w:cs="Times New Roman"/>
          <w:i/>
          <w:sz w:val="28"/>
          <w:szCs w:val="28"/>
        </w:rPr>
        <w:t>Публічне управління: теорія та практика.</w:t>
      </w:r>
      <w:r w:rsidRPr="00F96D86">
        <w:rPr>
          <w:rFonts w:ascii="Times New Roman" w:hAnsi="Times New Roman" w:cs="Times New Roman"/>
          <w:sz w:val="28"/>
          <w:szCs w:val="28"/>
        </w:rPr>
        <w:t xml:space="preserve"> 2014. Вип. 3. С. 66–72.</w:t>
      </w:r>
    </w:p>
    <w:p w:rsidR="00F96D86" w:rsidRPr="00F96D86" w:rsidRDefault="00F96D86" w:rsidP="00F96D86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86">
        <w:rPr>
          <w:rFonts w:ascii="Times New Roman" w:hAnsi="Times New Roman" w:cs="Times New Roman"/>
          <w:sz w:val="28"/>
          <w:szCs w:val="28"/>
        </w:rPr>
        <w:t xml:space="preserve">Остапенко М. Політична соціалізація студентської молоді в Україні. </w:t>
      </w:r>
      <w:r w:rsidRPr="00F96D86">
        <w:rPr>
          <w:rFonts w:ascii="Times New Roman" w:hAnsi="Times New Roman" w:cs="Times New Roman"/>
          <w:i/>
          <w:sz w:val="28"/>
          <w:szCs w:val="28"/>
        </w:rPr>
        <w:t>Нова політика</w:t>
      </w:r>
      <w:r w:rsidRPr="00F96D86">
        <w:rPr>
          <w:rFonts w:ascii="Times New Roman" w:hAnsi="Times New Roman" w:cs="Times New Roman"/>
          <w:sz w:val="28"/>
          <w:szCs w:val="28"/>
        </w:rPr>
        <w:t>.2020.№6. С.61−63.</w:t>
      </w:r>
    </w:p>
    <w:p w:rsidR="00F96D86" w:rsidRPr="00F96D86" w:rsidRDefault="00F96D86" w:rsidP="00A95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D86" w:rsidRPr="00F96D86" w:rsidRDefault="00F96D86" w:rsidP="00A95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D8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Жадан</w:t>
      </w:r>
      <w:proofErr w:type="spellEnd"/>
      <w:r w:rsidRPr="00F96D86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 І.</w:t>
      </w:r>
      <w:r w:rsidRPr="00F96D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Політична соціалізація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Pr="00F96D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Політична енциклопедія.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 ред.</w:t>
      </w:r>
      <w:r w:rsidRPr="00F96D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 Ю. Левенець (голова), Ю. Шаповал (заст. голови) та ін. 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Київ</w:t>
      </w:r>
      <w:r w:rsidRPr="00F96D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F96D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Парламентське видавництво, 20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21</w:t>
      </w:r>
      <w:r w:rsidRPr="00F96D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 с.590</w:t>
      </w:r>
    </w:p>
    <w:p w:rsidR="00F96D86" w:rsidRPr="00F96D86" w:rsidRDefault="00F96D86" w:rsidP="00A95C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AF4" w:rsidRPr="00C43464" w:rsidRDefault="00071AF4" w:rsidP="00071AF4">
      <w:pPr>
        <w:pStyle w:val="Default"/>
        <w:rPr>
          <w:color w:val="auto"/>
          <w:sz w:val="28"/>
          <w:szCs w:val="28"/>
          <w:lang w:val="uk-UA"/>
        </w:rPr>
      </w:pPr>
    </w:p>
    <w:p w:rsidR="00D511CD" w:rsidRPr="00D511CD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Електронний Інституційний </w:t>
      </w:r>
      <w:proofErr w:type="spellStart"/>
      <w:r w:rsidRPr="00D511CD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11CD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0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;</w:t>
      </w:r>
    </w:p>
    <w:p w:rsidR="00D511CD" w:rsidRPr="00875716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Інформаційні електронні ресурси наукової бібліотеки університету "Запорізька політехніка"  </w:t>
      </w:r>
      <w:hyperlink r:id="rId11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.</w:t>
      </w:r>
    </w:p>
    <w:p w:rsidR="00875716" w:rsidRPr="00D511CD" w:rsidRDefault="00875716" w:rsidP="00875716">
      <w:pPr>
        <w:pStyle w:val="af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9A5" w:rsidRDefault="00B615FB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532406" w:rsidRPr="00C40BF6" w:rsidRDefault="00D53BD4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КРИТЕРІЇ ОЦІНЮВАННЯ КУРСУ</w:t>
      </w:r>
    </w:p>
    <w:p w:rsidR="00875716" w:rsidRPr="00C40BF6" w:rsidRDefault="00875716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10C9" w:rsidRPr="00B910C9" w:rsidRDefault="00B910C9" w:rsidP="00B910C9">
      <w:pPr>
        <w:suppressAutoHyphens/>
        <w:spacing w:line="240" w:lineRule="auto"/>
        <w:ind w:firstLine="708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У процесі вивчення навчального матеріалу дисципліни «</w:t>
      </w:r>
      <w:r w:rsidR="00B13F3A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Політична </w:t>
      </w:r>
      <w:r w:rsidR="00D27468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соціалізація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» використовуються наступні </w:t>
      </w:r>
      <w:r w:rsid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форми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контролю:</w:t>
      </w:r>
    </w:p>
    <w:p w:rsidR="00D53BD4" w:rsidRPr="00D53BD4" w:rsidRDefault="00D53BD4" w:rsidP="00D53BD4">
      <w:pPr>
        <w:tabs>
          <w:tab w:val="left" w:pos="0"/>
        </w:tabs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lastRenderedPageBreak/>
        <w:t xml:space="preserve">1.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Поточний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-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літературу, здатність осмислити зміст  теми, умінь публічно чи письмово подати певний матеріал, а також завдань самостійної роботи.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2.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 xml:space="preserve">Рубіжний (модульний)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- здійснюється у формі тестування очно або дистанційно з використанням університетської системи </w:t>
      </w:r>
      <w:proofErr w:type="spellStart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en-US" w:eastAsia="en-US"/>
        </w:rPr>
        <w:t>Moodle</w:t>
      </w:r>
      <w:proofErr w:type="spellEnd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. Модульний контроль є необхідним та обов’язковим елементом рейтингової технології освітньої процесу, який проводиться в два етапи – у середині й наприкінці навчального семестру. Оцінка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“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зараховано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”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за кожну частину рубіжного контролю виставляється за умови проходження здобувачем тестових завдань з успішністю понад 60 відсотків.  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рубіжного контролю враховуються виступи здобувача вищої освіти на практичних заняттях, а також результати його науково-дослідної та самостійної роботи. </w:t>
      </w:r>
    </w:p>
    <w:p w:rsidR="00D53BD4" w:rsidRPr="007D77EE" w:rsidRDefault="00D53BD4" w:rsidP="007D77EE">
      <w:pPr>
        <w:widowControl w:val="0"/>
        <w:spacing w:line="274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</w:t>
      </w:r>
      <w:r w:rsidRPr="007D77E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Підсумковий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– здійснюється у формі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="007D77EE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з метою оцінювання рівня знань здобувача вищої освіти. Здобувач вищої освіти не допускається до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якщо він не виконав усіх самостійних завдань, передбачених робочою програмою навчальної дисципліни, та не пройшов рубіжний модульний контроль</w:t>
      </w:r>
      <w:r w:rsidR="00E64A28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D77EE" w:rsidRPr="008922F2" w:rsidRDefault="007D77EE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ru-RU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Оцінювання результатів навчання здобувачів вищої освіти здійснюється за кожним рубіжним контролем (РК-1, РК-2) під час контрольних тижнів за підсумками основних модулів. Підсумкова оцінка з навчальної дисципліни складається як середня між величинами РК-1 і РК-2.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контролю враховуючи наступні види робіт: аудиторна під час лекційних і практичних занять, самостійна у вигляді опрацювання питань з тем, які не висвітлюються безпосередньо на лекціях і винесені на самостійне вивчення, результати тестування під час поточного та підсумкового контролю. 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Підсумковий контроль визначається як середня двох контролів за перший та другий змістовні модулі.</w:t>
      </w:r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 xml:space="preserve">Розподіл балів, які отримують здобувачі вищої освіти при поточному </w:t>
      </w:r>
    </w:p>
    <w:p w:rsidR="00D53BD4" w:rsidRPr="00D53BD4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>та рубіжному (модульному) оцінюванні знань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</w:rPr>
      </w:pPr>
    </w:p>
    <w:tbl>
      <w:tblPr>
        <w:tblW w:w="9322" w:type="dxa"/>
        <w:tblLook w:val="04A0"/>
      </w:tblPr>
      <w:tblGrid>
        <w:gridCol w:w="621"/>
        <w:gridCol w:w="759"/>
        <w:gridCol w:w="460"/>
        <w:gridCol w:w="460"/>
        <w:gridCol w:w="575"/>
        <w:gridCol w:w="556"/>
        <w:gridCol w:w="959"/>
        <w:gridCol w:w="630"/>
        <w:gridCol w:w="3172"/>
        <w:gridCol w:w="1130"/>
      </w:tblGrid>
      <w:tr w:rsidR="00D53BD4" w:rsidRPr="00D53BD4" w:rsidTr="00071AF4">
        <w:trPr>
          <w:trHeight w:val="275"/>
        </w:trPr>
        <w:tc>
          <w:tcPr>
            <w:tcW w:w="5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E64A28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</w:t>
            </w:r>
            <w:r w:rsidR="00E64A28">
              <w:rPr>
                <w:rFonts w:ascii="Times New Roman" w:eastAsia="Calibri" w:hAnsi="Times New Roman" w:cs="Times New Roman"/>
                <w:sz w:val="24"/>
                <w:szCs w:val="24"/>
              </w:rPr>
              <w:t>іспит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BD4" w:rsidRPr="00D53BD4" w:rsidTr="00071AF4">
        <w:trPr>
          <w:trHeight w:val="569"/>
        </w:trPr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AF4" w:rsidRPr="00071AF4" w:rsidTr="00071AF4">
        <w:trPr>
          <w:trHeight w:val="27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100+100</w:t>
            </w:r>
            <w:r w:rsidRPr="00071AF4">
              <w:rPr>
                <w:rFonts w:ascii="Times New Roman" w:eastAsia="Symbol" w:hAnsi="Times New Roman" w:cs="Times New Roman"/>
                <w:sz w:val="18"/>
                <w:szCs w:val="18"/>
              </w:rPr>
              <w:t>:</w:t>
            </w: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071AF4" w:rsidRPr="00071AF4" w:rsidTr="00071AF4">
        <w:trPr>
          <w:trHeight w:val="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Шкала оцінювання</w:t>
      </w: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Ind w:w="-132" w:type="dxa"/>
        <w:tblCellMar>
          <w:left w:w="10" w:type="dxa"/>
          <w:right w:w="10" w:type="dxa"/>
        </w:tblCellMar>
        <w:tblLook w:val="0000"/>
      </w:tblPr>
      <w:tblGrid>
        <w:gridCol w:w="1937"/>
        <w:gridCol w:w="740"/>
        <w:gridCol w:w="4059"/>
        <w:gridCol w:w="1875"/>
      </w:tblGrid>
      <w:tr w:rsidR="00870C88" w:rsidRPr="00D53BD4" w:rsidTr="00870C88">
        <w:trPr>
          <w:trHeight w:hRule="exact" w:val="461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ind w:left="44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Сума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балів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всі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види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навчальної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8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</w:p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ЕСТ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національною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шкалою</w:t>
            </w:r>
          </w:p>
        </w:tc>
      </w:tr>
      <w:tr w:rsidR="00870C88" w:rsidRPr="00D53BD4" w:rsidTr="00870C88">
        <w:trPr>
          <w:trHeight w:hRule="exact" w:val="1092"/>
          <w:jc w:val="center"/>
        </w:trPr>
        <w:tc>
          <w:tcPr>
            <w:tcW w:w="19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екзамену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курсового проекту (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практики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C88" w:rsidRPr="00D53BD4" w:rsidRDefault="00870C88" w:rsidP="00D53BD4">
            <w:pPr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заліку</w:t>
            </w:r>
            <w:proofErr w:type="spellEnd"/>
          </w:p>
        </w:tc>
      </w:tr>
      <w:tr w:rsidR="00870C88" w:rsidRPr="00D53BD4" w:rsidTr="00870C88">
        <w:trPr>
          <w:trHeight w:hRule="exact" w:val="28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  <w:tr w:rsidR="00870C88" w:rsidRPr="00D53BD4" w:rsidTr="00870C88">
        <w:trPr>
          <w:trHeight w:hRule="exact" w:val="42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не </w:t>
            </w:r>
            <w:proofErr w:type="spellStart"/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</w:tbl>
    <w:p w:rsidR="005F44CF" w:rsidRPr="004F62A4" w:rsidRDefault="005F44CF" w:rsidP="005F44CF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</w:p>
    <w:p w:rsidR="00532406" w:rsidRDefault="00B615FB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60789" w:rsidRPr="004501CF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ПОЛІТИКИ КУРСУ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щодо відвідування занять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поважної причини, здобувач вищої освіти зобов’язаний опрацювати навчальний матеріал шляхом підготовки та захисту реферату за пропущеною темою занять. Невиконання цієї вимоги є однією з підстав для відмови здобувачу вищої освіти в отриманні семестрового </w:t>
      </w:r>
      <w:r w:rsidR="006C2C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екзамену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дотримання академічної доброчесності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полягає у запроваджені норм чинного законодавства України в науково-дослідній сфері та освітньому процесі правил Кодексу академічної доброчесності Національного університету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“Запорізька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політехніка”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З метою забезпечення довіри до результатів навчання повинен виконувати письмові модульні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самоплагіату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 тощо); повторне проходження відповідного освітнього компонента освітньої програми; позбавлення академічної стипендії; відрахування з університету. </w:t>
      </w:r>
    </w:p>
    <w:p w:rsidR="00A95C48" w:rsidRPr="004501CF" w:rsidRDefault="00B615FB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3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0F6C" w:rsidRPr="00EE3EA3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4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EF2345" w:rsidRPr="004501CF" w:rsidRDefault="00B615FB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FB">
        <w:rPr>
          <w:rFonts w:ascii="Times New Roman" w:hAnsi="Times New Roman"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FA" w:rsidRDefault="005A0AFA" w:rsidP="003E6319">
      <w:pPr>
        <w:spacing w:line="240" w:lineRule="auto"/>
      </w:pPr>
      <w:r>
        <w:separator/>
      </w:r>
    </w:p>
  </w:endnote>
  <w:endnote w:type="continuationSeparator" w:id="0">
    <w:p w:rsidR="005A0AFA" w:rsidRDefault="005A0AFA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FA" w:rsidRDefault="005A0AFA" w:rsidP="003E6319">
      <w:pPr>
        <w:spacing w:line="240" w:lineRule="auto"/>
      </w:pPr>
      <w:r>
        <w:separator/>
      </w:r>
    </w:p>
  </w:footnote>
  <w:footnote w:type="continuationSeparator" w:id="0">
    <w:p w:rsidR="005A0AFA" w:rsidRDefault="005A0AFA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CB36B9F"/>
    <w:multiLevelType w:val="hybridMultilevel"/>
    <w:tmpl w:val="23B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431B"/>
    <w:multiLevelType w:val="hybridMultilevel"/>
    <w:tmpl w:val="3F18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414DF7"/>
    <w:multiLevelType w:val="hybridMultilevel"/>
    <w:tmpl w:val="6300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F0084"/>
    <w:multiLevelType w:val="hybridMultilevel"/>
    <w:tmpl w:val="C86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5FB5"/>
    <w:multiLevelType w:val="hybridMultilevel"/>
    <w:tmpl w:val="EEA6D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8E4AA8"/>
    <w:multiLevelType w:val="hybridMultilevel"/>
    <w:tmpl w:val="C400D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363AA1"/>
    <w:multiLevelType w:val="hybridMultilevel"/>
    <w:tmpl w:val="8202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60884">
      <w:numFmt w:val="bullet"/>
      <w:lvlText w:val="•"/>
      <w:lvlJc w:val="left"/>
      <w:pPr>
        <w:ind w:left="2490" w:hanging="141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40979"/>
    <w:multiLevelType w:val="hybridMultilevel"/>
    <w:tmpl w:val="48B808C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BA56DED"/>
    <w:multiLevelType w:val="hybridMultilevel"/>
    <w:tmpl w:val="C2BA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227005"/>
    <w:multiLevelType w:val="hybridMultilevel"/>
    <w:tmpl w:val="6770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A70CF9"/>
    <w:multiLevelType w:val="hybridMultilevel"/>
    <w:tmpl w:val="DE3C4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5389"/>
    <w:rsid w:val="0002498D"/>
    <w:rsid w:val="000332E1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71AF4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42FC"/>
    <w:rsid w:val="000D667D"/>
    <w:rsid w:val="000D6B77"/>
    <w:rsid w:val="000F26D5"/>
    <w:rsid w:val="000F369A"/>
    <w:rsid w:val="00100045"/>
    <w:rsid w:val="00103368"/>
    <w:rsid w:val="00120BAC"/>
    <w:rsid w:val="00122829"/>
    <w:rsid w:val="00125335"/>
    <w:rsid w:val="00131C97"/>
    <w:rsid w:val="00143B78"/>
    <w:rsid w:val="00154021"/>
    <w:rsid w:val="00157181"/>
    <w:rsid w:val="001619A5"/>
    <w:rsid w:val="001643B5"/>
    <w:rsid w:val="00164706"/>
    <w:rsid w:val="00164A71"/>
    <w:rsid w:val="0016557B"/>
    <w:rsid w:val="00165CE5"/>
    <w:rsid w:val="00165F8F"/>
    <w:rsid w:val="001701F9"/>
    <w:rsid w:val="0018196B"/>
    <w:rsid w:val="001865A1"/>
    <w:rsid w:val="0019398A"/>
    <w:rsid w:val="00197B4C"/>
    <w:rsid w:val="00197C73"/>
    <w:rsid w:val="001A6978"/>
    <w:rsid w:val="001D4A35"/>
    <w:rsid w:val="001D4B3B"/>
    <w:rsid w:val="001D4C4E"/>
    <w:rsid w:val="001E379D"/>
    <w:rsid w:val="001F009B"/>
    <w:rsid w:val="001F2AEB"/>
    <w:rsid w:val="00204058"/>
    <w:rsid w:val="00204C90"/>
    <w:rsid w:val="00205C0B"/>
    <w:rsid w:val="00206CFC"/>
    <w:rsid w:val="0022029F"/>
    <w:rsid w:val="00226B4D"/>
    <w:rsid w:val="00226E8A"/>
    <w:rsid w:val="002273C4"/>
    <w:rsid w:val="0023091C"/>
    <w:rsid w:val="002320E7"/>
    <w:rsid w:val="00234C29"/>
    <w:rsid w:val="002466FF"/>
    <w:rsid w:val="00256C42"/>
    <w:rsid w:val="00257443"/>
    <w:rsid w:val="00263483"/>
    <w:rsid w:val="002750A8"/>
    <w:rsid w:val="00276B5C"/>
    <w:rsid w:val="0028095F"/>
    <w:rsid w:val="00295669"/>
    <w:rsid w:val="002957DC"/>
    <w:rsid w:val="002B113B"/>
    <w:rsid w:val="002B402A"/>
    <w:rsid w:val="002C39F5"/>
    <w:rsid w:val="002D4DFE"/>
    <w:rsid w:val="002D7C46"/>
    <w:rsid w:val="002E7212"/>
    <w:rsid w:val="002F5E86"/>
    <w:rsid w:val="00305DEC"/>
    <w:rsid w:val="00314E09"/>
    <w:rsid w:val="00315935"/>
    <w:rsid w:val="00321035"/>
    <w:rsid w:val="003253E7"/>
    <w:rsid w:val="00336B44"/>
    <w:rsid w:val="00352A89"/>
    <w:rsid w:val="00360A42"/>
    <w:rsid w:val="003646E6"/>
    <w:rsid w:val="003676E1"/>
    <w:rsid w:val="00371B77"/>
    <w:rsid w:val="00374698"/>
    <w:rsid w:val="00376C83"/>
    <w:rsid w:val="003A784A"/>
    <w:rsid w:val="003B3030"/>
    <w:rsid w:val="003B3A73"/>
    <w:rsid w:val="003B5AF0"/>
    <w:rsid w:val="003D0C0A"/>
    <w:rsid w:val="003D70F1"/>
    <w:rsid w:val="003E1C73"/>
    <w:rsid w:val="003E6319"/>
    <w:rsid w:val="00402E9F"/>
    <w:rsid w:val="0040541A"/>
    <w:rsid w:val="00407A11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501CF"/>
    <w:rsid w:val="004523F9"/>
    <w:rsid w:val="0045416C"/>
    <w:rsid w:val="00454ABC"/>
    <w:rsid w:val="00463238"/>
    <w:rsid w:val="00463702"/>
    <w:rsid w:val="00474F5D"/>
    <w:rsid w:val="004763A8"/>
    <w:rsid w:val="00480E19"/>
    <w:rsid w:val="004A3481"/>
    <w:rsid w:val="004A4CE4"/>
    <w:rsid w:val="004C19AB"/>
    <w:rsid w:val="004D5A9E"/>
    <w:rsid w:val="004E42A3"/>
    <w:rsid w:val="004E5F43"/>
    <w:rsid w:val="004E659B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71D8"/>
    <w:rsid w:val="005479DE"/>
    <w:rsid w:val="00550525"/>
    <w:rsid w:val="0056358F"/>
    <w:rsid w:val="00565117"/>
    <w:rsid w:val="00566CD5"/>
    <w:rsid w:val="00572B73"/>
    <w:rsid w:val="005736C0"/>
    <w:rsid w:val="00576117"/>
    <w:rsid w:val="0058228D"/>
    <w:rsid w:val="00582F14"/>
    <w:rsid w:val="0058346D"/>
    <w:rsid w:val="005901C4"/>
    <w:rsid w:val="00590205"/>
    <w:rsid w:val="00593EA4"/>
    <w:rsid w:val="005973A4"/>
    <w:rsid w:val="005A0AFA"/>
    <w:rsid w:val="005A1770"/>
    <w:rsid w:val="005A4745"/>
    <w:rsid w:val="005B6D1F"/>
    <w:rsid w:val="005C6D03"/>
    <w:rsid w:val="005D0091"/>
    <w:rsid w:val="005D5271"/>
    <w:rsid w:val="005D7D98"/>
    <w:rsid w:val="005E595F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117F7"/>
    <w:rsid w:val="006133C8"/>
    <w:rsid w:val="00617EFA"/>
    <w:rsid w:val="00622D3F"/>
    <w:rsid w:val="00627385"/>
    <w:rsid w:val="00633273"/>
    <w:rsid w:val="006420C0"/>
    <w:rsid w:val="00642295"/>
    <w:rsid w:val="006446BB"/>
    <w:rsid w:val="00654460"/>
    <w:rsid w:val="00657D38"/>
    <w:rsid w:val="006612C6"/>
    <w:rsid w:val="00664F74"/>
    <w:rsid w:val="00670299"/>
    <w:rsid w:val="00671E42"/>
    <w:rsid w:val="0067628C"/>
    <w:rsid w:val="00677ECD"/>
    <w:rsid w:val="00681E2D"/>
    <w:rsid w:val="00692332"/>
    <w:rsid w:val="006B1809"/>
    <w:rsid w:val="006B3A86"/>
    <w:rsid w:val="006B3F74"/>
    <w:rsid w:val="006C2CA4"/>
    <w:rsid w:val="006D3E66"/>
    <w:rsid w:val="006D503A"/>
    <w:rsid w:val="006E2AAE"/>
    <w:rsid w:val="006F4B98"/>
    <w:rsid w:val="006F52DE"/>
    <w:rsid w:val="007046D2"/>
    <w:rsid w:val="007049CD"/>
    <w:rsid w:val="0070793B"/>
    <w:rsid w:val="007142FB"/>
    <w:rsid w:val="00733600"/>
    <w:rsid w:val="00741813"/>
    <w:rsid w:val="00742609"/>
    <w:rsid w:val="007441FB"/>
    <w:rsid w:val="007511A1"/>
    <w:rsid w:val="00753911"/>
    <w:rsid w:val="00755D55"/>
    <w:rsid w:val="00760E8C"/>
    <w:rsid w:val="00764FDA"/>
    <w:rsid w:val="00773846"/>
    <w:rsid w:val="007940ED"/>
    <w:rsid w:val="00795730"/>
    <w:rsid w:val="007A215F"/>
    <w:rsid w:val="007A5BFD"/>
    <w:rsid w:val="007A7C17"/>
    <w:rsid w:val="007B4401"/>
    <w:rsid w:val="007B7ACB"/>
    <w:rsid w:val="007D6AF0"/>
    <w:rsid w:val="007D77EE"/>
    <w:rsid w:val="008009CB"/>
    <w:rsid w:val="00803A31"/>
    <w:rsid w:val="00805695"/>
    <w:rsid w:val="00814182"/>
    <w:rsid w:val="0082422A"/>
    <w:rsid w:val="00830575"/>
    <w:rsid w:val="008335AA"/>
    <w:rsid w:val="0084028F"/>
    <w:rsid w:val="00842014"/>
    <w:rsid w:val="00854536"/>
    <w:rsid w:val="00856FCD"/>
    <w:rsid w:val="008577AE"/>
    <w:rsid w:val="00860225"/>
    <w:rsid w:val="008617B3"/>
    <w:rsid w:val="00870C88"/>
    <w:rsid w:val="00871FDC"/>
    <w:rsid w:val="00872075"/>
    <w:rsid w:val="0087310F"/>
    <w:rsid w:val="00874F74"/>
    <w:rsid w:val="00875716"/>
    <w:rsid w:val="00882D46"/>
    <w:rsid w:val="0089223F"/>
    <w:rsid w:val="008922F2"/>
    <w:rsid w:val="008A6C70"/>
    <w:rsid w:val="008B3B4C"/>
    <w:rsid w:val="008B47A3"/>
    <w:rsid w:val="008B4F08"/>
    <w:rsid w:val="008D0622"/>
    <w:rsid w:val="008D0F54"/>
    <w:rsid w:val="008D6EFA"/>
    <w:rsid w:val="008F029B"/>
    <w:rsid w:val="008F090D"/>
    <w:rsid w:val="009009BA"/>
    <w:rsid w:val="00911E56"/>
    <w:rsid w:val="0091307C"/>
    <w:rsid w:val="0091343F"/>
    <w:rsid w:val="00924A49"/>
    <w:rsid w:val="00925464"/>
    <w:rsid w:val="0093107C"/>
    <w:rsid w:val="00937B65"/>
    <w:rsid w:val="009454BA"/>
    <w:rsid w:val="00947FA5"/>
    <w:rsid w:val="00952E98"/>
    <w:rsid w:val="0096002C"/>
    <w:rsid w:val="00991796"/>
    <w:rsid w:val="00991847"/>
    <w:rsid w:val="00993022"/>
    <w:rsid w:val="00996187"/>
    <w:rsid w:val="009B3D4C"/>
    <w:rsid w:val="009B711E"/>
    <w:rsid w:val="009C6525"/>
    <w:rsid w:val="009C66BD"/>
    <w:rsid w:val="009D1E77"/>
    <w:rsid w:val="009D2294"/>
    <w:rsid w:val="009E44E4"/>
    <w:rsid w:val="00A0338D"/>
    <w:rsid w:val="00A05C86"/>
    <w:rsid w:val="00A12DBA"/>
    <w:rsid w:val="00A12E60"/>
    <w:rsid w:val="00A13D79"/>
    <w:rsid w:val="00A15C2D"/>
    <w:rsid w:val="00A21E97"/>
    <w:rsid w:val="00A254CA"/>
    <w:rsid w:val="00A344D2"/>
    <w:rsid w:val="00A403D9"/>
    <w:rsid w:val="00A465EC"/>
    <w:rsid w:val="00A5632D"/>
    <w:rsid w:val="00A6271B"/>
    <w:rsid w:val="00A717C3"/>
    <w:rsid w:val="00A73D73"/>
    <w:rsid w:val="00A82176"/>
    <w:rsid w:val="00A826D1"/>
    <w:rsid w:val="00A82C10"/>
    <w:rsid w:val="00A903AE"/>
    <w:rsid w:val="00A908AB"/>
    <w:rsid w:val="00A95C48"/>
    <w:rsid w:val="00A9683C"/>
    <w:rsid w:val="00AA08BD"/>
    <w:rsid w:val="00AC14FB"/>
    <w:rsid w:val="00AD5B30"/>
    <w:rsid w:val="00AE16E6"/>
    <w:rsid w:val="00AE33C5"/>
    <w:rsid w:val="00AE4320"/>
    <w:rsid w:val="00AF4C48"/>
    <w:rsid w:val="00AF50C6"/>
    <w:rsid w:val="00AF7A20"/>
    <w:rsid w:val="00B0099F"/>
    <w:rsid w:val="00B0138D"/>
    <w:rsid w:val="00B02B8B"/>
    <w:rsid w:val="00B0557E"/>
    <w:rsid w:val="00B06224"/>
    <w:rsid w:val="00B107C2"/>
    <w:rsid w:val="00B11EBF"/>
    <w:rsid w:val="00B13F3A"/>
    <w:rsid w:val="00B21B58"/>
    <w:rsid w:val="00B23055"/>
    <w:rsid w:val="00B25AED"/>
    <w:rsid w:val="00B3289D"/>
    <w:rsid w:val="00B33F4C"/>
    <w:rsid w:val="00B35D9C"/>
    <w:rsid w:val="00B417ED"/>
    <w:rsid w:val="00B5217A"/>
    <w:rsid w:val="00B54496"/>
    <w:rsid w:val="00B54998"/>
    <w:rsid w:val="00B5527C"/>
    <w:rsid w:val="00B60F2D"/>
    <w:rsid w:val="00B615FB"/>
    <w:rsid w:val="00B6274D"/>
    <w:rsid w:val="00B62C5D"/>
    <w:rsid w:val="00B74061"/>
    <w:rsid w:val="00B75F65"/>
    <w:rsid w:val="00B80F68"/>
    <w:rsid w:val="00B81BFE"/>
    <w:rsid w:val="00B8312D"/>
    <w:rsid w:val="00B85836"/>
    <w:rsid w:val="00B85D06"/>
    <w:rsid w:val="00B910C9"/>
    <w:rsid w:val="00B96F4B"/>
    <w:rsid w:val="00B9749A"/>
    <w:rsid w:val="00BA4B1C"/>
    <w:rsid w:val="00BA6E68"/>
    <w:rsid w:val="00BA7486"/>
    <w:rsid w:val="00BC00A3"/>
    <w:rsid w:val="00BC0FC1"/>
    <w:rsid w:val="00BC600A"/>
    <w:rsid w:val="00BE1BF9"/>
    <w:rsid w:val="00BE47DD"/>
    <w:rsid w:val="00BF13DD"/>
    <w:rsid w:val="00BF24AD"/>
    <w:rsid w:val="00C05FC6"/>
    <w:rsid w:val="00C13C82"/>
    <w:rsid w:val="00C169A0"/>
    <w:rsid w:val="00C20339"/>
    <w:rsid w:val="00C23B47"/>
    <w:rsid w:val="00C26BA8"/>
    <w:rsid w:val="00C276A2"/>
    <w:rsid w:val="00C35EE4"/>
    <w:rsid w:val="00C40BF6"/>
    <w:rsid w:val="00C435E7"/>
    <w:rsid w:val="00C46C77"/>
    <w:rsid w:val="00C46D65"/>
    <w:rsid w:val="00C54BEC"/>
    <w:rsid w:val="00C638B6"/>
    <w:rsid w:val="00C64A11"/>
    <w:rsid w:val="00C64C50"/>
    <w:rsid w:val="00C679BB"/>
    <w:rsid w:val="00C72F9C"/>
    <w:rsid w:val="00C85161"/>
    <w:rsid w:val="00C95284"/>
    <w:rsid w:val="00CA133D"/>
    <w:rsid w:val="00CA2FC6"/>
    <w:rsid w:val="00CA5F69"/>
    <w:rsid w:val="00CA636F"/>
    <w:rsid w:val="00CA6C85"/>
    <w:rsid w:val="00CC78F1"/>
    <w:rsid w:val="00CD4F08"/>
    <w:rsid w:val="00CD6027"/>
    <w:rsid w:val="00CE3A88"/>
    <w:rsid w:val="00CF1EB6"/>
    <w:rsid w:val="00CF66B9"/>
    <w:rsid w:val="00D1199F"/>
    <w:rsid w:val="00D12E54"/>
    <w:rsid w:val="00D2468D"/>
    <w:rsid w:val="00D27468"/>
    <w:rsid w:val="00D37493"/>
    <w:rsid w:val="00D41F25"/>
    <w:rsid w:val="00D42F99"/>
    <w:rsid w:val="00D43762"/>
    <w:rsid w:val="00D44CD6"/>
    <w:rsid w:val="00D511CD"/>
    <w:rsid w:val="00D5165E"/>
    <w:rsid w:val="00D53BD4"/>
    <w:rsid w:val="00D53FF1"/>
    <w:rsid w:val="00D601EA"/>
    <w:rsid w:val="00D66BF7"/>
    <w:rsid w:val="00D67EA7"/>
    <w:rsid w:val="00D7072A"/>
    <w:rsid w:val="00D77BA7"/>
    <w:rsid w:val="00D81F86"/>
    <w:rsid w:val="00D829FC"/>
    <w:rsid w:val="00D85C50"/>
    <w:rsid w:val="00D9005C"/>
    <w:rsid w:val="00D9242A"/>
    <w:rsid w:val="00DA0EE8"/>
    <w:rsid w:val="00DA135B"/>
    <w:rsid w:val="00DA2551"/>
    <w:rsid w:val="00DA2C5F"/>
    <w:rsid w:val="00DA6355"/>
    <w:rsid w:val="00DB1824"/>
    <w:rsid w:val="00DC3CC5"/>
    <w:rsid w:val="00DD084A"/>
    <w:rsid w:val="00DD31D3"/>
    <w:rsid w:val="00DD55FB"/>
    <w:rsid w:val="00DD7A49"/>
    <w:rsid w:val="00DE31F0"/>
    <w:rsid w:val="00DE4830"/>
    <w:rsid w:val="00DE4AE1"/>
    <w:rsid w:val="00DE55E6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5720"/>
    <w:rsid w:val="00E646FC"/>
    <w:rsid w:val="00E64A28"/>
    <w:rsid w:val="00E65876"/>
    <w:rsid w:val="00E71DB2"/>
    <w:rsid w:val="00E779BA"/>
    <w:rsid w:val="00E84A5D"/>
    <w:rsid w:val="00E91136"/>
    <w:rsid w:val="00E9149C"/>
    <w:rsid w:val="00E915D1"/>
    <w:rsid w:val="00E93539"/>
    <w:rsid w:val="00E97133"/>
    <w:rsid w:val="00EA0B2E"/>
    <w:rsid w:val="00EA1E0F"/>
    <w:rsid w:val="00EA5B25"/>
    <w:rsid w:val="00EB0FFC"/>
    <w:rsid w:val="00EB67B9"/>
    <w:rsid w:val="00EB75EC"/>
    <w:rsid w:val="00EC43CE"/>
    <w:rsid w:val="00ED079D"/>
    <w:rsid w:val="00EE3EA3"/>
    <w:rsid w:val="00EF0F6C"/>
    <w:rsid w:val="00EF2345"/>
    <w:rsid w:val="00EF706C"/>
    <w:rsid w:val="00F04709"/>
    <w:rsid w:val="00F1754A"/>
    <w:rsid w:val="00F22A97"/>
    <w:rsid w:val="00F24327"/>
    <w:rsid w:val="00F3026F"/>
    <w:rsid w:val="00F307CA"/>
    <w:rsid w:val="00F30AC0"/>
    <w:rsid w:val="00F32166"/>
    <w:rsid w:val="00F356A1"/>
    <w:rsid w:val="00F362B0"/>
    <w:rsid w:val="00F50C14"/>
    <w:rsid w:val="00F54A10"/>
    <w:rsid w:val="00F66530"/>
    <w:rsid w:val="00F70E2D"/>
    <w:rsid w:val="00F72451"/>
    <w:rsid w:val="00F82C64"/>
    <w:rsid w:val="00F85AB9"/>
    <w:rsid w:val="00F96D86"/>
    <w:rsid w:val="00FA494F"/>
    <w:rsid w:val="00FB29BF"/>
    <w:rsid w:val="00FC1EB1"/>
    <w:rsid w:val="00FC7D5B"/>
    <w:rsid w:val="00FD3D0A"/>
    <w:rsid w:val="00FD6A6B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5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link w:val="13"/>
    <w:rsid w:val="00F50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50C14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4">
    <w:name w:val="No Spacing"/>
    <w:uiPriority w:val="1"/>
    <w:qFormat/>
    <w:rsid w:val="00F50C14"/>
    <w:pPr>
      <w:widowControl w:val="0"/>
      <w:spacing w:after="0" w:line="24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ir.zp.edu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zp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zp.edu.u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ir.zp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rary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3918-0320-42B3-B753-B590041D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2025-04-12T07:31:00Z</dcterms:created>
  <dcterms:modified xsi:type="dcterms:W3CDTF">2025-04-12T07:31:00Z</dcterms:modified>
</cp:coreProperties>
</file>