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A9280B">
        <w:rPr>
          <w:rFonts w:ascii="Times New Roman" w:hAnsi="Times New Roman"/>
          <w:sz w:val="28"/>
          <w:szCs w:val="28"/>
        </w:rPr>
        <w:t>«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A9280B">
        <w:rPr>
          <w:rFonts w:ascii="Times New Roman" w:hAnsi="Times New Roman"/>
          <w:sz w:val="28"/>
          <w:szCs w:val="28"/>
        </w:rPr>
        <w:t>»</w:t>
      </w:r>
    </w:p>
    <w:p w:rsidR="000C7429" w:rsidRPr="000C7429" w:rsidRDefault="00DF3768" w:rsidP="000C7429">
      <w:r w:rsidRPr="00DF3768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43700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D44CD6" w:rsidRDefault="00DC60F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>
        <w:rPr>
          <w:rFonts w:ascii="Times New Roman" w:eastAsia="Oswald" w:hAnsi="Times New Roman" w:cs="Times New Roman"/>
          <w:b/>
          <w:color w:val="auto"/>
        </w:rPr>
        <w:t>АКТУАЛЬНІ ПРОБЛЕМИ МІЖНАРОДНОГО ПУБЛІЧНОГО ПРАВА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437E6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37E6E">
        <w:rPr>
          <w:rFonts w:ascii="Times New Roman" w:hAnsi="Times New Roman" w:cs="Times New Roman"/>
          <w:sz w:val="28"/>
          <w:szCs w:val="28"/>
        </w:rPr>
        <w:t xml:space="preserve"> кредит</w:t>
      </w:r>
      <w:proofErr w:type="spellStart"/>
      <w:r w:rsidR="00437E6E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671E42">
        <w:rPr>
          <w:rFonts w:ascii="Times New Roman" w:hAnsi="Times New Roman" w:cs="Times New Roman"/>
          <w:sz w:val="28"/>
          <w:szCs w:val="28"/>
        </w:rPr>
        <w:t xml:space="preserve"> (</w:t>
      </w:r>
      <w:r w:rsidR="00437E6E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85AC1">
        <w:rPr>
          <w:rFonts w:ascii="Times New Roman" w:hAnsi="Times New Roman" w:cs="Times New Roman"/>
          <w:sz w:val="28"/>
          <w:szCs w:val="28"/>
        </w:rPr>
        <w:t>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DF3768" w:rsidP="00D44CD6">
      <w:pPr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572808" w:rsidRPr="00971005" w:rsidRDefault="00572808" w:rsidP="00671E4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Освітня програма</w:t>
      </w:r>
      <w:r w:rsidR="009710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971005"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DC60F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Політологія</w:t>
      </w:r>
    </w:p>
    <w:p w:rsidR="00971005" w:rsidRDefault="00971005" w:rsidP="00971005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Рівень вищої освіти – перший (бакалаврський) </w:t>
      </w:r>
    </w:p>
    <w:p w:rsidR="00671E42" w:rsidRPr="00016404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Спеціальність – </w:t>
      </w:r>
      <w:r w:rsidR="00DC60F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052</w:t>
      </w:r>
      <w:r w:rsidR="00A9280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A9280B">
        <w:rPr>
          <w:rFonts w:ascii="Times New Roman" w:hAnsi="Times New Roman"/>
          <w:sz w:val="28"/>
          <w:szCs w:val="28"/>
        </w:rPr>
        <w:t>«</w:t>
      </w:r>
      <w:r w:rsidR="00DC60F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Політологія</w:t>
      </w:r>
      <w:r w:rsidR="00A9280B">
        <w:rPr>
          <w:rFonts w:ascii="Times New Roman" w:hAnsi="Times New Roman"/>
          <w:sz w:val="28"/>
          <w:szCs w:val="28"/>
        </w:rPr>
        <w:t>»</w:t>
      </w:r>
    </w:p>
    <w:p w:rsidR="00D44CD6" w:rsidRPr="004501CF" w:rsidRDefault="00DF3768" w:rsidP="005F2E3B">
      <w:pPr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DC60F6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35D9C" w:rsidRPr="00243240" w:rsidTr="00100045">
        <w:trPr>
          <w:trHeight w:val="2822"/>
        </w:trPr>
        <w:tc>
          <w:tcPr>
            <w:tcW w:w="2972" w:type="dxa"/>
          </w:tcPr>
          <w:p w:rsidR="00B35D9C" w:rsidRDefault="00012D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12D24"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16380" cy="2232660"/>
                  <wp:effectExtent l="0" t="0" r="0" b="0"/>
                  <wp:docPr id="2" name="Рисунок 2" descr="D:\Users\User\Downloads\Паспорт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User\Downloads\Паспорт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B80F68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КИРИЧЕНКО ЮРІЙ ВІКТОРОВИЧ</w:t>
            </w:r>
            <w:r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4D5AD6" w:rsidRDefault="0059020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A9280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</w:t>
            </w:r>
          </w:p>
          <w:p w:rsidR="004D5AD6" w:rsidRDefault="0059020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A9280B">
              <w:rPr>
                <w:rFonts w:ascii="Times New Roman" w:hAnsi="Times New Roman"/>
                <w:sz w:val="28"/>
                <w:szCs w:val="28"/>
              </w:rPr>
              <w:t>»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100045" w:rsidRPr="00B80F68" w:rsidRDefault="00CA133D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доктор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юридичних наук, професор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067-796-99-90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kirichenko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yuriy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84@</w:t>
            </w:r>
            <w:proofErr w:type="spellStart"/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ukr</w:t>
            </w:r>
            <w:proofErr w:type="spellEnd"/>
            <w:r w:rsidR="00CA133D"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E52D4C" w:rsidRDefault="00E52D4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розкладом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льний корпус №5, </w:t>
            </w:r>
          </w:p>
          <w:p w:rsidR="00B35D9C" w:rsidRPr="00642295" w:rsidRDefault="0023091C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кабінет 535</w:t>
            </w:r>
            <w:r w:rsidR="00E52D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а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DF3768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901DF7" w:rsidRPr="008E3803" w:rsidRDefault="00DC60F6" w:rsidP="008E3803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80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Вивчення навчальної дисципліни зумовлено тим, що Україна як суб’єкт міжнародного права здійснює безпосередні відносини з іншими європейськими державами, зокрема укладає з ними міжнародні договори, обмінюється дипломатичними, консульськими представниками, приймає активну участь у діяльності міжнародних організацій, сприяє зміцненню міжнародної безпеки тощо.</w:t>
      </w:r>
    </w:p>
    <w:p w:rsidR="00E779BA" w:rsidRPr="004501CF" w:rsidRDefault="00DF3768" w:rsidP="004D5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2816A2" w:rsidRDefault="002816A2" w:rsidP="00371FA1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lhah7jzs1h2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навчальної дисципліни </w:t>
      </w:r>
      <w:r w:rsidR="001F290F">
        <w:rPr>
          <w:rFonts w:ascii="Times New Roman" w:hAnsi="Times New Roman"/>
          <w:sz w:val="28"/>
          <w:szCs w:val="28"/>
        </w:rPr>
        <w:t>«</w:t>
      </w:r>
      <w:r w:rsidR="00DC60F6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Актуальні проблеми міжнародного публічного права</w:t>
      </w:r>
      <w:r w:rsidR="001F29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є </w:t>
      </w:r>
      <w:r w:rsidR="00DC60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60F6" w:rsidRPr="00DC60F6">
        <w:rPr>
          <w:rFonts w:ascii="Times New Roman" w:hAnsi="Times New Roman" w:cs="Times New Roman"/>
          <w:color w:val="000000"/>
          <w:sz w:val="28"/>
          <w:szCs w:val="28"/>
        </w:rPr>
        <w:t xml:space="preserve">адання здобувачам вищої освіти цілісної та логічно-послідовної системи теоретичних знань з міжнародного публічного права, вироблення вміння тлумачити та правильно </w:t>
      </w:r>
      <w:r w:rsidR="00DC60F6" w:rsidRPr="00DC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застосовувати положення норм міжнародного публічного права для врегулювання міжнародних відносин</w:t>
      </w:r>
      <w:r w:rsidR="00371FA1" w:rsidRPr="00371FA1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371FA1" w:rsidRPr="00371FA1">
        <w:rPr>
          <w:rFonts w:ascii="Times New Roman" w:eastAsia="Calibri" w:hAnsi="Times New Roman" w:cs="Times New Roman"/>
          <w:sz w:val="28"/>
          <w:szCs w:val="28"/>
        </w:rPr>
        <w:lastRenderedPageBreak/>
        <w:t>також формування у них високого рівня правової свідомості і правової культури та готовність брати відповідальність за результати прийнятих управлінських рішень.</w:t>
      </w:r>
    </w:p>
    <w:p w:rsidR="00371FA1" w:rsidRPr="00371FA1" w:rsidRDefault="00371FA1" w:rsidP="00371FA1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46FC" w:rsidRPr="00E646FC" w:rsidRDefault="00E646FC" w:rsidP="00E2194D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Компетентності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, </w:t>
      </w:r>
      <w:r w:rsidR="00204C90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2194D" w:rsidRDefault="00A9280B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У результаті вивчення навчальної </w:t>
      </w:r>
      <w:r w:rsidR="00DC60F6">
        <w:rPr>
          <w:rFonts w:ascii="Times New Roman" w:hAnsi="Times New Roman"/>
          <w:sz w:val="28"/>
          <w:szCs w:val="28"/>
        </w:rPr>
        <w:t>«</w:t>
      </w:r>
      <w:r w:rsidR="00DC60F6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Актуальні проблеми міжнародного публічного права</w:t>
      </w:r>
      <w:r w:rsidR="00DC60F6">
        <w:rPr>
          <w:rFonts w:ascii="Times New Roman" w:hAnsi="Times New Roman"/>
          <w:sz w:val="28"/>
          <w:szCs w:val="28"/>
        </w:rPr>
        <w:t xml:space="preserve">» </w:t>
      </w:r>
      <w:r w:rsidR="00F6345F">
        <w:rPr>
          <w:rFonts w:ascii="Times New Roman" w:hAnsi="Times New Roman"/>
          <w:sz w:val="28"/>
          <w:szCs w:val="28"/>
        </w:rPr>
        <w:t>будуть сформовані:</w:t>
      </w:r>
    </w:p>
    <w:p w:rsidR="00371FA1" w:rsidRPr="00A9280B" w:rsidRDefault="00371FA1" w:rsidP="00371FA1">
      <w:pPr>
        <w:suppressAutoHyphens/>
        <w:spacing w:line="24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B0BC5" w:rsidRPr="000B0BC5" w:rsidRDefault="000B0BC5" w:rsidP="000B0BC5">
      <w:pPr>
        <w:suppressAutoHyphens/>
        <w:spacing w:after="20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0B0BC5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0B0BC5" w:rsidRPr="000B0BC5" w:rsidRDefault="000B0BC5" w:rsidP="000B0BC5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B0BC5">
        <w:rPr>
          <w:rFonts w:ascii="Times New Roman" w:eastAsia="Tahoma" w:hAnsi="Times New Roman" w:cs="Times New Roman"/>
          <w:color w:val="000000"/>
          <w:sz w:val="28"/>
          <w:szCs w:val="28"/>
          <w:lang w:bidi="uk-UA"/>
        </w:rPr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0B0BC5" w:rsidRPr="003905C7" w:rsidRDefault="000B0BC5" w:rsidP="000B0BC5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B0BC5">
        <w:rPr>
          <w:rFonts w:ascii="Times New Roman" w:eastAsia="Tahoma" w:hAnsi="Times New Roman" w:cs="Times New Roman"/>
          <w:color w:val="000000"/>
          <w:sz w:val="28"/>
          <w:szCs w:val="28"/>
          <w:lang w:bidi="uk-UA"/>
        </w:rPr>
        <w:t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</w:r>
      <w:r w:rsidR="003905C7" w:rsidRPr="003905C7">
        <w:rPr>
          <w:rFonts w:ascii="Times New Roman" w:eastAsia="Tahoma" w:hAnsi="Times New Roman" w:cs="Times New Roman"/>
          <w:color w:val="000000"/>
          <w:sz w:val="28"/>
          <w:szCs w:val="28"/>
          <w:lang w:bidi="uk-UA"/>
        </w:rPr>
        <w:t>.</w:t>
      </w:r>
      <w:bookmarkStart w:id="1" w:name="_GoBack"/>
      <w:bookmarkEnd w:id="1"/>
    </w:p>
    <w:p w:rsidR="000B0BC5" w:rsidRPr="000B0BC5" w:rsidRDefault="000B0BC5" w:rsidP="000B0BC5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zh-CN"/>
        </w:rPr>
      </w:pPr>
    </w:p>
    <w:p w:rsidR="000B0BC5" w:rsidRPr="000B0BC5" w:rsidRDefault="000B0BC5" w:rsidP="000B0BC5">
      <w:pPr>
        <w:suppressAutoHyphens/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</w:pPr>
      <w:r w:rsidRPr="000B0B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Спеціальні (фахові, предметні) компетентності:</w:t>
      </w:r>
    </w:p>
    <w:p w:rsidR="000B0BC5" w:rsidRPr="000B0BC5" w:rsidRDefault="000B0BC5" w:rsidP="000B0BC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zh-CN"/>
        </w:rPr>
      </w:pPr>
    </w:p>
    <w:p w:rsidR="000B0BC5" w:rsidRPr="000B0BC5" w:rsidRDefault="000B0BC5" w:rsidP="000B0BC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B0BC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</w:p>
    <w:p w:rsidR="000B0BC5" w:rsidRPr="000B0BC5" w:rsidRDefault="000B0BC5" w:rsidP="000B0BC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B0BC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СК06. Здатність аналізувати публічну політику на місцевому, національному, європейському та глобальному рівні.</w:t>
      </w:r>
    </w:p>
    <w:p w:rsidR="000B0BC5" w:rsidRPr="000B0BC5" w:rsidRDefault="000B0BC5" w:rsidP="000B0BC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0B0BC5" w:rsidRPr="000B0BC5" w:rsidRDefault="000B0BC5" w:rsidP="000B0BC5">
      <w:pPr>
        <w:widowControl w:val="0"/>
        <w:spacing w:line="240" w:lineRule="auto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lang w:bidi="uk-UA"/>
        </w:rPr>
      </w:pPr>
      <w:r w:rsidRPr="000B0BC5">
        <w:rPr>
          <w:rFonts w:ascii="Times New Roman" w:eastAsia="Tahoma" w:hAnsi="Times New Roman" w:cs="Times New Roman"/>
          <w:i/>
          <w:color w:val="000000"/>
          <w:sz w:val="28"/>
          <w:szCs w:val="28"/>
          <w:lang w:bidi="uk-UA"/>
        </w:rPr>
        <w:t>Очікуванні програмні результати навчання:</w:t>
      </w:r>
    </w:p>
    <w:p w:rsidR="000B0BC5" w:rsidRPr="000B0BC5" w:rsidRDefault="000B0BC5" w:rsidP="000B0BC5">
      <w:pPr>
        <w:widowControl w:val="0"/>
        <w:spacing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uk-UA"/>
        </w:rPr>
      </w:pPr>
    </w:p>
    <w:p w:rsidR="000B0BC5" w:rsidRPr="000B0BC5" w:rsidRDefault="000B0BC5" w:rsidP="000B0BC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B0BC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ПРН01. Розуміти предметну область, етичні та правові засади професійної діяльності.</w:t>
      </w:r>
    </w:p>
    <w:p w:rsidR="000B0BC5" w:rsidRPr="000B0BC5" w:rsidRDefault="000B0BC5" w:rsidP="000B0BC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B0BC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ПРН06. Знати свої права та обов’язки як члена демократичного суспільства та використовувати їх у професійній діяльності.</w:t>
      </w:r>
    </w:p>
    <w:p w:rsidR="000B0BC5" w:rsidRPr="000B0BC5" w:rsidRDefault="000B0BC5" w:rsidP="000B0BC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B0BC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ПРН08. Вміти використовувати базовий категорійно-понятійний та аналітично</w:t>
      </w:r>
      <w:r w:rsidR="009B0FB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-</w:t>
      </w:r>
      <w:r w:rsidRPr="000B0BC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дослідницький апарат сучасної політичної науки. </w:t>
      </w:r>
    </w:p>
    <w:p w:rsidR="000B0BC5" w:rsidRPr="000B0BC5" w:rsidRDefault="000B0BC5" w:rsidP="000B0BC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B0BC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ПРН13. Вміти аналізувати публічну політику на місцевому, національному, європейському та глобальному рівні.</w:t>
      </w:r>
    </w:p>
    <w:p w:rsidR="000B0BC5" w:rsidRPr="000B0BC5" w:rsidRDefault="000B0BC5" w:rsidP="000B0BC5">
      <w:pPr>
        <w:widowControl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6660B5" w:rsidRDefault="006660B5" w:rsidP="000B694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8E3803" w:rsidRPr="000B6945" w:rsidRDefault="008E3803" w:rsidP="000B6945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FE170D" w:rsidRPr="00314E09" w:rsidRDefault="00DF3768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BC5" w:rsidRPr="000B0F65" w:rsidRDefault="000B0BC5" w:rsidP="000B0B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і навичками запропонованої навчальної дисципліни здобувачі вищої освіти повинні спиратися на результати навчання, які отримано ними при в</w:t>
      </w:r>
      <w:r>
        <w:rPr>
          <w:rFonts w:ascii="Times New Roman" w:hAnsi="Times New Roman" w:cs="Times New Roman"/>
          <w:sz w:val="28"/>
          <w:szCs w:val="28"/>
        </w:rPr>
        <w:t>ивченні гуманітарних дисциплін.</w:t>
      </w:r>
    </w:p>
    <w:p w:rsidR="00E84A5D" w:rsidRPr="00611020" w:rsidRDefault="000B0BC5" w:rsidP="000B0B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набудуть і розвинуть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процесі навчання та результати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здобуті при вивчен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 цієї дисципліни, здобувачі вищої освіти можуть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 як в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професійній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і в повсякденному житті. </w:t>
      </w:r>
      <w:r w:rsidR="00DF3768" w:rsidRPr="00DF3768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4F0B3B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351399">
        <w:rPr>
          <w:rFonts w:ascii="Times New Roman" w:hAnsi="Times New Roman"/>
          <w:sz w:val="28"/>
          <w:szCs w:val="28"/>
        </w:rPr>
        <w:t>«</w:t>
      </w:r>
      <w:r w:rsidR="00351399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Актуальні проблеми міжнародного публічного права</w:t>
      </w:r>
      <w:r w:rsidR="00351399">
        <w:rPr>
          <w:rFonts w:ascii="Times New Roman" w:hAnsi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</w:t>
      </w:r>
      <w:r w:rsidR="00371FA1">
        <w:rPr>
          <w:rFonts w:ascii="Times New Roman" w:hAnsi="Times New Roman" w:cs="Times New Roman"/>
          <w:sz w:val="28"/>
          <w:szCs w:val="28"/>
        </w:rPr>
        <w:t xml:space="preserve">атеріалу та виконання </w:t>
      </w:r>
      <w:r w:rsidR="00B95C62">
        <w:rPr>
          <w:rFonts w:ascii="Times New Roman" w:hAnsi="Times New Roman" w:cs="Times New Roman"/>
          <w:sz w:val="28"/>
          <w:szCs w:val="28"/>
        </w:rPr>
        <w:t>практичних завдань</w:t>
      </w:r>
      <w:r w:rsidRPr="00367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D9B" w:rsidRDefault="00587D9B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6E1" w:rsidRPr="006D503A" w:rsidRDefault="006D503A" w:rsidP="00EC3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823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</w:t>
            </w:r>
            <w:r w:rsidR="00823D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практичних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EC3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3911DA" w:rsidRPr="003911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положення міжнародного публічного права</w:t>
            </w:r>
          </w:p>
        </w:tc>
      </w:tr>
      <w:tr w:rsidR="00EA1E0F" w:rsidRPr="00EC15FF" w:rsidTr="00F362B0">
        <w:trPr>
          <w:trHeight w:val="302"/>
        </w:trPr>
        <w:tc>
          <w:tcPr>
            <w:tcW w:w="959" w:type="dxa"/>
            <w:vAlign w:val="center"/>
          </w:tcPr>
          <w:p w:rsidR="00EA1E0F" w:rsidRPr="00EC15FF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EC15FF" w:rsidRDefault="000B0BC5" w:rsidP="001E5A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Тема 1. </w:t>
            </w: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Загальна характеристика міжнародного права</w:t>
            </w:r>
            <w:r w:rsidRPr="00EC15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646E6" w:rsidRPr="00EC15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E5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646E6" w:rsidRPr="00EC15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6D4840" w:rsidRPr="00EC15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EA1E0F" w:rsidRPr="003911DA" w:rsidRDefault="003646E6" w:rsidP="001E5A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 1. </w:t>
            </w:r>
            <w:r w:rsidR="00EC30E7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11DA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та система міжнародного права 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E5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6D4840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EC15FF" w:rsidTr="00F362B0">
        <w:trPr>
          <w:trHeight w:val="302"/>
        </w:trPr>
        <w:tc>
          <w:tcPr>
            <w:tcW w:w="959" w:type="dxa"/>
            <w:vAlign w:val="center"/>
          </w:tcPr>
          <w:p w:rsidR="003646E6" w:rsidRPr="00EC15FF" w:rsidRDefault="005D5271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3646E6" w:rsidRPr="00EC15FF" w:rsidRDefault="005D5271" w:rsidP="000B0B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</w:t>
            </w:r>
            <w:r w:rsidR="00EC15FF" w:rsidRPr="00EC1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Суб’єкти міжнародного права</w:t>
            </w:r>
            <w:r w:rsidRPr="00EC15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11D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911DA">
              <w:rPr>
                <w:rFonts w:ascii="Times New Roman" w:hAnsi="Times New Roman"/>
                <w:sz w:val="24"/>
                <w:szCs w:val="24"/>
              </w:rPr>
              <w:t>4 </w:t>
            </w:r>
            <w:r w:rsidR="0003459B" w:rsidRPr="00EC15FF">
              <w:rPr>
                <w:rFonts w:ascii="Times New Roman" w:hAnsi="Times New Roman"/>
                <w:sz w:val="24"/>
                <w:szCs w:val="24"/>
                <w:lang w:val="uk-UA"/>
              </w:rPr>
              <w:t>год.)</w:t>
            </w:r>
            <w:r w:rsidR="006D4840" w:rsidRPr="00EC15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3911DA" w:rsidRDefault="005D5271" w:rsidP="00750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3911DA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суб’єктів міжнародного права </w:t>
            </w:r>
            <w:r w:rsidR="00B771E7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5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3459B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6D4840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646E6" w:rsidRPr="00EC15FF" w:rsidTr="00F362B0">
        <w:trPr>
          <w:trHeight w:val="302"/>
        </w:trPr>
        <w:tc>
          <w:tcPr>
            <w:tcW w:w="959" w:type="dxa"/>
            <w:vAlign w:val="center"/>
          </w:tcPr>
          <w:p w:rsidR="003646E6" w:rsidRPr="00EC15FF" w:rsidRDefault="005D5271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3646E6" w:rsidRPr="00EC15FF" w:rsidRDefault="005D5271" w:rsidP="00C54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AA3AFF" w:rsidRPr="00EC1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15FF"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Право міжнародних договорів</w:t>
            </w:r>
            <w:r w:rsidR="00EC15FF" w:rsidRPr="00EC15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3459B" w:rsidRPr="00EC15FF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C545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911DA">
              <w:rPr>
                <w:rFonts w:ascii="Times New Roman" w:hAnsi="Times New Roman"/>
                <w:sz w:val="24"/>
                <w:szCs w:val="24"/>
              </w:rPr>
              <w:t> </w:t>
            </w:r>
            <w:r w:rsidR="0003459B" w:rsidRPr="00EC15FF">
              <w:rPr>
                <w:rFonts w:ascii="Times New Roman" w:hAnsi="Times New Roman"/>
                <w:sz w:val="24"/>
                <w:szCs w:val="24"/>
                <w:lang w:val="uk-UA"/>
              </w:rPr>
              <w:t>год.)</w:t>
            </w:r>
            <w:r w:rsidR="006D4840" w:rsidRPr="00EC15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3646E6" w:rsidRPr="003911DA" w:rsidRDefault="005D5271" w:rsidP="00C545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3911DA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Поняття та сутність права міжнародних договорів</w:t>
            </w: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771E7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54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3459B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6D4840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B0BC5" w:rsidRPr="00EC15FF" w:rsidTr="00F362B0">
        <w:trPr>
          <w:trHeight w:val="302"/>
        </w:trPr>
        <w:tc>
          <w:tcPr>
            <w:tcW w:w="959" w:type="dxa"/>
            <w:vAlign w:val="center"/>
          </w:tcPr>
          <w:p w:rsidR="000B0BC5" w:rsidRPr="00EC15FF" w:rsidRDefault="000B0BC5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0B0BC5" w:rsidRPr="00EC15FF" w:rsidRDefault="000B0BC5" w:rsidP="000B0B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EC1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C15FF" w:rsidRPr="00EC15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Міжнародні організації</w:t>
            </w:r>
            <w:r w:rsidR="00EC15FF" w:rsidRPr="00EC15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11D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911DA">
              <w:rPr>
                <w:rFonts w:ascii="Times New Roman" w:hAnsi="Times New Roman"/>
                <w:sz w:val="24"/>
                <w:szCs w:val="24"/>
              </w:rPr>
              <w:t>4</w:t>
            </w:r>
            <w:r w:rsidRPr="00EC15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7505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0B0BC5" w:rsidRPr="003911DA" w:rsidRDefault="000B0BC5" w:rsidP="007505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391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911DA" w:rsidRPr="003911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Поняття та види міжнародних організацій</w:t>
            </w:r>
            <w:r w:rsidR="003911DA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5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3911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  <w:r w:rsidR="00EC30E7" w:rsidRPr="003911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3911DA" w:rsidRPr="003911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питання міжнародного публічного права</w:t>
            </w:r>
          </w:p>
        </w:tc>
      </w:tr>
      <w:tr w:rsidR="00F362B0" w:rsidRPr="00E86CD1" w:rsidTr="00A6271B">
        <w:trPr>
          <w:trHeight w:val="621"/>
        </w:trPr>
        <w:tc>
          <w:tcPr>
            <w:tcW w:w="959" w:type="dxa"/>
            <w:vAlign w:val="center"/>
          </w:tcPr>
          <w:p w:rsidR="00F362B0" w:rsidRPr="00E86CD1" w:rsidRDefault="000B0BC5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362B0" w:rsidRPr="00E86CD1" w:rsidRDefault="00F362B0" w:rsidP="00E86C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B0BC5" w:rsidRPr="00E8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AA3AFF"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95C62"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Міжнародні спори</w:t>
            </w:r>
            <w:r w:rsidR="00B95C62"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11D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911DA">
              <w:rPr>
                <w:rFonts w:ascii="Times New Roman" w:hAnsi="Times New Roman"/>
                <w:sz w:val="24"/>
                <w:szCs w:val="24"/>
              </w:rPr>
              <w:t>4</w:t>
            </w:r>
            <w:r w:rsidR="00AA3AFF"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7505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F362B0" w:rsidRPr="003911DA" w:rsidRDefault="000B0BC5" w:rsidP="00750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</w:t>
            </w:r>
            <w:r w:rsidR="00B771E7"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911DA" w:rsidRPr="003911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Поняття та види міжнародних спорів</w:t>
            </w: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362B0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5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362B0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6D4840"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362B0" w:rsidRPr="00E86CD1" w:rsidTr="00A6271B">
        <w:trPr>
          <w:trHeight w:val="621"/>
        </w:trPr>
        <w:tc>
          <w:tcPr>
            <w:tcW w:w="959" w:type="dxa"/>
            <w:vAlign w:val="center"/>
          </w:tcPr>
          <w:p w:rsidR="00F362B0" w:rsidRPr="00E86CD1" w:rsidRDefault="000B0BC5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362B0" w:rsidRPr="00E86CD1" w:rsidRDefault="00F362B0" w:rsidP="00E86CD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B0BC5" w:rsidRPr="00E8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E86C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0B0BC5"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5C62"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Територія у міжнародному праві</w:t>
            </w:r>
            <w:r w:rsidR="000B0BC5"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(</w:t>
            </w:r>
            <w:r w:rsidR="003911D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A3AFF" w:rsidRPr="00E86CD1">
              <w:rPr>
                <w:rFonts w:ascii="Times New Roman" w:hAnsi="Times New Roman"/>
                <w:sz w:val="24"/>
                <w:szCs w:val="24"/>
                <w:lang w:val="uk-UA"/>
              </w:rPr>
              <w:t>год.).</w:t>
            </w:r>
          </w:p>
        </w:tc>
        <w:tc>
          <w:tcPr>
            <w:tcW w:w="3950" w:type="dxa"/>
            <w:vAlign w:val="center"/>
          </w:tcPr>
          <w:p w:rsidR="00F362B0" w:rsidRPr="0075058C" w:rsidRDefault="0075058C" w:rsidP="007505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Поняття та види територій у міжнародному праві 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год.).</w:t>
            </w:r>
          </w:p>
        </w:tc>
      </w:tr>
      <w:tr w:rsidR="00F362B0" w:rsidRPr="00E86CD1" w:rsidTr="00A6271B">
        <w:trPr>
          <w:trHeight w:val="770"/>
        </w:trPr>
        <w:tc>
          <w:tcPr>
            <w:tcW w:w="959" w:type="dxa"/>
            <w:vAlign w:val="center"/>
          </w:tcPr>
          <w:p w:rsidR="00F362B0" w:rsidRPr="00E86CD1" w:rsidRDefault="000B0BC5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F362B0" w:rsidRPr="003911DA" w:rsidRDefault="00F362B0" w:rsidP="00E86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1">
              <w:rPr>
                <w:rFonts w:ascii="Times New Roman" w:hAnsi="Times New Roman"/>
                <w:sz w:val="24"/>
                <w:szCs w:val="24"/>
                <w:lang w:val="uk-UA"/>
              </w:rPr>
              <w:t>Тема </w:t>
            </w:r>
            <w:r w:rsidR="000B0BC5" w:rsidRPr="00E86C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86C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86CD1" w:rsidRPr="00E86C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C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</w:t>
            </w:r>
            <w:r w:rsidR="00E86CD1" w:rsidRPr="00E86C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ність у міжнародному праві</w:t>
            </w:r>
            <w:r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11D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911DA">
              <w:rPr>
                <w:rFonts w:ascii="Times New Roman" w:hAnsi="Times New Roman"/>
                <w:sz w:val="24"/>
                <w:szCs w:val="24"/>
              </w:rPr>
              <w:t>4</w:t>
            </w:r>
            <w:r w:rsidR="00AA3AFF"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362B0" w:rsidRPr="003911DA" w:rsidRDefault="0075058C" w:rsidP="00750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 </w:t>
            </w:r>
            <w:r w:rsidRPr="003911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Поняття та види міжнародно-правової відповідальності 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год.).</w:t>
            </w:r>
          </w:p>
        </w:tc>
      </w:tr>
      <w:tr w:rsidR="000B0BC5" w:rsidRPr="00E86CD1" w:rsidTr="00A6271B">
        <w:trPr>
          <w:trHeight w:val="770"/>
        </w:trPr>
        <w:tc>
          <w:tcPr>
            <w:tcW w:w="959" w:type="dxa"/>
            <w:vAlign w:val="center"/>
          </w:tcPr>
          <w:p w:rsidR="000B0BC5" w:rsidRPr="00E86CD1" w:rsidRDefault="000B0BC5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vAlign w:val="center"/>
          </w:tcPr>
          <w:p w:rsidR="000B0BC5" w:rsidRPr="00E86CD1" w:rsidRDefault="000B0BC5" w:rsidP="00E86C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E8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86CD1" w:rsidRPr="00E8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у міжнародному праві</w:t>
            </w:r>
            <w:r w:rsidR="00E86CD1"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11D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911DA">
              <w:rPr>
                <w:rFonts w:ascii="Times New Roman" w:hAnsi="Times New Roman"/>
                <w:sz w:val="24"/>
                <w:szCs w:val="24"/>
              </w:rPr>
              <w:t>4</w:t>
            </w:r>
            <w:r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7505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0B0BC5" w:rsidRPr="003911DA" w:rsidRDefault="000B0BC5" w:rsidP="007505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391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7505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Поняття населення в міжнародному праві 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5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75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B0BC5" w:rsidRPr="00E86CD1" w:rsidTr="00A6271B">
        <w:trPr>
          <w:trHeight w:val="770"/>
        </w:trPr>
        <w:tc>
          <w:tcPr>
            <w:tcW w:w="959" w:type="dxa"/>
            <w:vAlign w:val="center"/>
          </w:tcPr>
          <w:p w:rsidR="000B0BC5" w:rsidRPr="00E86CD1" w:rsidRDefault="000B0BC5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vAlign w:val="center"/>
          </w:tcPr>
          <w:p w:rsidR="000B0BC5" w:rsidRPr="00E86CD1" w:rsidRDefault="000B0BC5" w:rsidP="00E86C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E8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86CD1" w:rsidRPr="00E86C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Міжнародно-правовий захист прав людини</w:t>
            </w:r>
            <w:r w:rsidR="00E86CD1"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11D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3911DA">
              <w:rPr>
                <w:rFonts w:ascii="Times New Roman" w:hAnsi="Times New Roman"/>
                <w:sz w:val="24"/>
                <w:szCs w:val="24"/>
              </w:rPr>
              <w:t>4</w:t>
            </w:r>
            <w:r w:rsidRPr="00E86C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  <w:r w:rsidR="007505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50" w:type="dxa"/>
            <w:vAlign w:val="center"/>
          </w:tcPr>
          <w:p w:rsidR="000B0BC5" w:rsidRPr="003911DA" w:rsidRDefault="000B0BC5" w:rsidP="007505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391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911DA"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Міжнародний </w:t>
            </w:r>
            <w:r w:rsidR="0075058C"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механізм</w:t>
            </w:r>
            <w:r w:rsidR="003911DA" w:rsidRPr="003911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захисту прав людини 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5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91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75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6C5C61" w:rsidRDefault="006C5C6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3803" w:rsidRDefault="008E3803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3803" w:rsidRDefault="008E3803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3803" w:rsidRDefault="008E3803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0BC5" w:rsidRDefault="000B0BC5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3803" w:rsidRPr="00822846" w:rsidRDefault="008E3803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4496" w:rsidRDefault="00DF3768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68">
        <w:rPr>
          <w:rFonts w:ascii="Times New Roman" w:hAnsi="Times New Roman" w:cs="Times New Roman"/>
          <w:sz w:val="28"/>
          <w:szCs w:val="28"/>
        </w:rPr>
        <w:lastRenderedPageBreak/>
        <w:pict>
          <v:rect id="_x0000_i1032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22029F" w:rsidRDefault="0022029F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12"/>
        <w:tblW w:w="9344" w:type="dxa"/>
        <w:tblLook w:val="04A0"/>
      </w:tblPr>
      <w:tblGrid>
        <w:gridCol w:w="9344"/>
      </w:tblGrid>
      <w:tr w:rsidR="003D003A" w:rsidRPr="003D003A" w:rsidTr="00E3162F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03A" w:rsidRPr="003D003A" w:rsidRDefault="003D003A" w:rsidP="003D003A">
            <w:pPr>
              <w:numPr>
                <w:ilvl w:val="0"/>
                <w:numId w:val="4"/>
              </w:numPr>
              <w:spacing w:after="20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D00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3D00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робота</w:t>
            </w:r>
          </w:p>
        </w:tc>
      </w:tr>
      <w:tr w:rsidR="003D003A" w:rsidRPr="003D003A" w:rsidTr="00E3162F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245" w:type="dxa"/>
              <w:tblLook w:val="0000"/>
            </w:tblPr>
            <w:tblGrid>
              <w:gridCol w:w="690"/>
              <w:gridCol w:w="6655"/>
              <w:gridCol w:w="1528"/>
            </w:tblGrid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ind w:left="142" w:hanging="14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№</w:t>
                  </w:r>
                </w:p>
                <w:p w:rsidR="003D003A" w:rsidRPr="003D003A" w:rsidRDefault="003D003A" w:rsidP="003D003A">
                  <w:pPr>
                    <w:suppressAutoHyphens/>
                    <w:spacing w:after="200"/>
                    <w:ind w:left="142" w:hanging="14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з/п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Назва</w:t>
                  </w:r>
                  <w:proofErr w:type="spellEnd"/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 xml:space="preserve"> теми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proofErr w:type="spellStart"/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Кількість</w:t>
                  </w:r>
                  <w:proofErr w:type="spellEnd"/>
                </w:p>
                <w:p w:rsidR="003D003A" w:rsidRPr="003D003A" w:rsidRDefault="003D003A" w:rsidP="003D003A">
                  <w:pPr>
                    <w:suppressAutoHyphens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годин</w:t>
                  </w:r>
                </w:p>
              </w:tc>
            </w:tr>
            <w:tr w:rsidR="003D003A" w:rsidRPr="006D6961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3D003A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1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6C5C61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 міжнародної безпеки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6D6961" w:rsidRDefault="00005BCE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</w:tr>
            <w:tr w:rsidR="003D003A" w:rsidRPr="006D6961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3D003A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2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6C5C61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Міжнародне морське право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6D6961" w:rsidRDefault="00005BCE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3D003A" w:rsidRPr="006D6961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3D003A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3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6C5C61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Міжнародне кримінальне право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6D6961" w:rsidRDefault="006D6961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3D003A" w:rsidRPr="006D6961" w:rsidTr="00E3162F">
              <w:trPr>
                <w:trHeight w:val="392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3D003A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4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6C5C61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Міжнародне гуманітарне право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6D6961" w:rsidRDefault="00005BCE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3D003A" w:rsidRPr="006D6961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3D003A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5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6C5C61" w:rsidP="003D003A">
                  <w:pPr>
                    <w:tabs>
                      <w:tab w:val="left" w:pos="-576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Міжнародне космічне право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6D6961" w:rsidRDefault="006D6961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3D003A" w:rsidRPr="006D6961" w:rsidTr="006D6961">
              <w:trPr>
                <w:trHeight w:val="500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3D003A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6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6D6961" w:rsidP="003D003A">
                  <w:pPr>
                    <w:tabs>
                      <w:tab w:val="left" w:pos="538"/>
                      <w:tab w:val="left" w:pos="567"/>
                    </w:tabs>
                    <w:suppressAutoHyphens/>
                    <w:autoSpaceDE w:val="0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zh-CN"/>
                    </w:rPr>
                  </w:pPr>
                  <w:r w:rsidRPr="006D6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Міжнародне правопорушення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89559F" w:rsidRDefault="006D6961" w:rsidP="0089559F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8955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2</w:t>
                  </w:r>
                </w:p>
              </w:tc>
            </w:tr>
            <w:tr w:rsidR="003D003A" w:rsidRPr="006D6961" w:rsidTr="006D6961">
              <w:trPr>
                <w:trHeight w:val="394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3D003A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7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6D6961" w:rsidRDefault="006D6961" w:rsidP="006D6961">
                  <w:pPr>
                    <w:tabs>
                      <w:tab w:val="left" w:pos="644"/>
                    </w:tabs>
                    <w:suppressAutoHyphens/>
                    <w:overflowPunct w:val="0"/>
                    <w:autoSpaceDE w:val="0"/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Дипломатичне право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6D6961" w:rsidRDefault="006D6961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754D74" w:rsidRPr="006D6961" w:rsidTr="006D6961">
              <w:trPr>
                <w:trHeight w:val="444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4D74" w:rsidRPr="006D6961" w:rsidRDefault="00754D74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4D74" w:rsidRPr="006D6961" w:rsidRDefault="006D6961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6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Консульське право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4D74" w:rsidRPr="006D6961" w:rsidRDefault="00754D74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10</w:t>
                  </w:r>
                </w:p>
              </w:tc>
            </w:tr>
            <w:tr w:rsidR="006D6961" w:rsidRPr="006D6961" w:rsidTr="006D6961">
              <w:trPr>
                <w:trHeight w:val="368"/>
              </w:trPr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6961" w:rsidRPr="006D6961" w:rsidRDefault="006D6961" w:rsidP="003D003A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D696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6961" w:rsidRPr="006D6961" w:rsidRDefault="006D6961" w:rsidP="003D003A">
                  <w:pPr>
                    <w:tabs>
                      <w:tab w:val="left" w:pos="-5760"/>
                      <w:tab w:val="left" w:pos="-5400"/>
                      <w:tab w:val="left" w:pos="567"/>
                    </w:tabs>
                    <w:suppressAutoHyphens/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6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Міжнародне економічне право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6961" w:rsidRPr="0089559F" w:rsidRDefault="006D6961" w:rsidP="0089559F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8955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2</w:t>
                  </w:r>
                </w:p>
              </w:tc>
            </w:tr>
            <w:tr w:rsidR="003D003A" w:rsidRPr="003D003A" w:rsidTr="00E3162F">
              <w:tc>
                <w:tcPr>
                  <w:tcW w:w="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napToGrid w:val="0"/>
                    <w:spacing w:after="20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6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D003A" w:rsidRPr="003D003A" w:rsidRDefault="003D003A" w:rsidP="003D003A">
                  <w:pPr>
                    <w:suppressAutoHyphens/>
                    <w:spacing w:after="200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 w:rsidRPr="003D003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Разом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D003A" w:rsidRPr="0089559F" w:rsidRDefault="006C5C61" w:rsidP="0089559F">
                  <w:pPr>
                    <w:suppressAutoHyphens/>
                    <w:spacing w:after="20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ru-RU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="0089559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20</w:t>
                  </w:r>
                </w:p>
              </w:tc>
            </w:tr>
          </w:tbl>
          <w:p w:rsidR="003D003A" w:rsidRPr="003D003A" w:rsidRDefault="003D003A" w:rsidP="003D003A">
            <w:pPr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85676B" w:rsidRPr="00C56032" w:rsidRDefault="0085676B" w:rsidP="003D003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19A5" w:rsidRPr="001619A5" w:rsidRDefault="00DF3768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A95C48" w:rsidRPr="004501CF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B358D9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055D6D" w:rsidRDefault="00055D6D" w:rsidP="00DE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7D94" w:rsidRDefault="00AD7D94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646">
        <w:rPr>
          <w:rFonts w:ascii="Times New Roman" w:hAnsi="Times New Roman" w:cs="Times New Roman"/>
          <w:i/>
          <w:sz w:val="28"/>
          <w:szCs w:val="28"/>
        </w:rPr>
        <w:t>Інформаційні ресурси:</w:t>
      </w:r>
    </w:p>
    <w:p w:rsidR="00216FF2" w:rsidRPr="00BD5646" w:rsidRDefault="00216FF2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BCE" w:rsidRPr="00005BCE" w:rsidRDefault="00005BCE" w:rsidP="00005B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005BCE"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Офіційний сайт Президента України – </w:t>
      </w:r>
      <w:hyperlink r:id="rId10" w:history="1">
        <w:r w:rsidRPr="00005BCE">
          <w:rPr>
            <w:rFonts w:ascii="Times New Roman" w:eastAsia="Times New Roman" w:hAnsi="Times New Roman" w:cs="Calibri"/>
            <w:color w:val="000080"/>
            <w:sz w:val="28"/>
            <w:u w:val="single"/>
            <w:lang w:eastAsia="zh-CN"/>
          </w:rPr>
          <w:t>https://www.president.gov.ua</w:t>
        </w:r>
      </w:hyperlink>
      <w:r w:rsidRPr="00005BCE">
        <w:rPr>
          <w:rFonts w:ascii="Times New Roman" w:eastAsia="Times New Roman" w:hAnsi="Times New Roman" w:cs="Calibri"/>
          <w:color w:val="000000"/>
          <w:sz w:val="28"/>
          <w:lang w:eastAsia="zh-CN"/>
        </w:rPr>
        <w:t>.</w:t>
      </w:r>
    </w:p>
    <w:p w:rsidR="00005BCE" w:rsidRPr="00005BCE" w:rsidRDefault="00005BCE" w:rsidP="00005B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5BCE">
        <w:rPr>
          <w:rFonts w:ascii="Times New Roman" w:eastAsia="Times New Roman" w:hAnsi="Times New Roman" w:cs="Calibri"/>
          <w:color w:val="000000"/>
          <w:sz w:val="28"/>
          <w:lang w:eastAsia="zh-CN"/>
        </w:rPr>
        <w:t>2. Офіційний сайт Верховної Ради України</w:t>
      </w:r>
      <w:r w:rsidRPr="0000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05BCE">
        <w:rPr>
          <w:rFonts w:ascii="Times New Roman" w:eastAsia="Times New Roman" w:hAnsi="Times New Roman" w:cs="Calibri"/>
          <w:color w:val="000000"/>
          <w:sz w:val="28"/>
          <w:lang w:eastAsia="zh-CN"/>
        </w:rPr>
        <w:t xml:space="preserve">– </w:t>
      </w:r>
      <w:hyperlink r:id="rId11" w:history="1">
        <w:r w:rsidRPr="00005BC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https://www.rada.gov.ua</w:t>
        </w:r>
        <w:r w:rsidRPr="00005BCE">
          <w:rPr>
            <w:rFonts w:ascii="Times New Roman" w:eastAsia="Times New Roman" w:hAnsi="Times New Roman" w:cs="Calibri"/>
            <w:color w:val="000080"/>
            <w:sz w:val="28"/>
            <w:u w:val="single"/>
            <w:lang w:eastAsia="zh-CN"/>
          </w:rPr>
          <w:t>.</w:t>
        </w:r>
      </w:hyperlink>
    </w:p>
    <w:p w:rsidR="00005BCE" w:rsidRPr="00005BCE" w:rsidRDefault="00005BCE" w:rsidP="00005B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 w:rsidRPr="00005BCE">
        <w:rPr>
          <w:rFonts w:ascii="Times New Roman" w:eastAsia="Times New Roman" w:hAnsi="Times New Roman" w:cs="Calibri"/>
          <w:color w:val="000000"/>
          <w:sz w:val="28"/>
          <w:lang w:eastAsia="zh-CN"/>
        </w:rPr>
        <w:t>3. Оф</w:t>
      </w:r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іційний сайт Кабінету Міністрів України – </w:t>
      </w:r>
      <w:hyperlink r:id="rId12" w:history="1">
        <w:r w:rsidRPr="00005BC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https://www.kmu.gov.ua</w:t>
        </w:r>
      </w:hyperlink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05BCE" w:rsidRPr="00005BCE" w:rsidRDefault="00005BCE" w:rsidP="00005B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4. Офіційний сайт Міністерства закордонних справ України –</w:t>
      </w:r>
      <w:hyperlink r:id="rId13" w:history="1">
        <w:r w:rsidRPr="00005BC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bidi="uk-UA"/>
          </w:rPr>
          <w:t>http://mfa.gov.ua/ua</w:t>
        </w:r>
      </w:hyperlink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</w:p>
    <w:p w:rsidR="00005BCE" w:rsidRPr="00005BCE" w:rsidRDefault="00005BCE" w:rsidP="00005B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5. Організація Об’єднаних Націй – </w:t>
      </w:r>
      <w:hyperlink r:id="rId14" w:history="1">
        <w:r w:rsidRPr="00005BC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bidi="uk-UA"/>
          </w:rPr>
          <w:t>http://www.un.org/</w:t>
        </w:r>
      </w:hyperlink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</w:p>
    <w:p w:rsidR="00005BCE" w:rsidRPr="00005BCE" w:rsidRDefault="00005BCE" w:rsidP="00005BC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6. Організація з безпеки та співробітництва в Європі – </w:t>
      </w:r>
      <w:hyperlink r:id="rId15" w:history="1">
        <w:r w:rsidRPr="00005BC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bidi="uk-UA"/>
          </w:rPr>
          <w:t>http://www.osce.org/</w:t>
        </w:r>
      </w:hyperlink>
      <w:r w:rsidRPr="00005BCE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</w:p>
    <w:p w:rsidR="00216FF2" w:rsidRPr="00005BCE" w:rsidRDefault="00005BCE" w:rsidP="00AD7D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5BCE">
        <w:rPr>
          <w:rFonts w:ascii="Times New Roman" w:eastAsia="Tahoma" w:hAnsi="Times New Roman" w:cs="Times New Roman"/>
          <w:color w:val="000000"/>
          <w:sz w:val="28"/>
          <w:szCs w:val="28"/>
          <w:lang w:bidi="uk-UA"/>
        </w:rPr>
        <w:t xml:space="preserve">7. Управління Верховного комісара ООН з прав людини – </w:t>
      </w:r>
      <w:hyperlink r:id="rId16" w:history="1">
        <w:r w:rsidRPr="00005BCE">
          <w:rPr>
            <w:rFonts w:ascii="Times New Roman" w:eastAsia="Tahoma" w:hAnsi="Times New Roman" w:cs="Times New Roman"/>
            <w:color w:val="000080"/>
            <w:sz w:val="28"/>
            <w:szCs w:val="28"/>
            <w:u w:val="single"/>
            <w:lang w:bidi="uk-UA"/>
          </w:rPr>
          <w:t>http://www.ohchr.org/</w:t>
        </w:r>
      </w:hyperlink>
    </w:p>
    <w:p w:rsidR="00005BCE" w:rsidRDefault="00005BCE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BCE" w:rsidRDefault="00005BCE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BCE" w:rsidRDefault="00005BCE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BCE" w:rsidRDefault="00005BCE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BCE" w:rsidRDefault="00005BCE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D6D" w:rsidRDefault="00055D6D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646">
        <w:rPr>
          <w:rFonts w:ascii="Times New Roman" w:hAnsi="Times New Roman" w:cs="Times New Roman"/>
          <w:i/>
          <w:sz w:val="28"/>
          <w:szCs w:val="28"/>
        </w:rPr>
        <w:lastRenderedPageBreak/>
        <w:t>Навчально-методичні розробки:</w:t>
      </w:r>
    </w:p>
    <w:p w:rsidR="00216FF2" w:rsidRPr="00BD5646" w:rsidRDefault="00216FF2" w:rsidP="00DE47B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78F1" w:rsidRDefault="00445D74" w:rsidP="00DE47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04AC7">
        <w:rPr>
          <w:rFonts w:ascii="Times New Roman" w:hAnsi="Times New Roman" w:cs="Times New Roman"/>
          <w:sz w:val="28"/>
          <w:szCs w:val="28"/>
        </w:rPr>
        <w:t xml:space="preserve">. </w:t>
      </w:r>
      <w:r w:rsidR="00CC78F1" w:rsidRPr="00A13D79">
        <w:rPr>
          <w:rFonts w:ascii="Times New Roman" w:hAnsi="Times New Roman" w:cs="Times New Roman"/>
          <w:sz w:val="28"/>
          <w:szCs w:val="28"/>
        </w:rPr>
        <w:t xml:space="preserve">Конспект лекцій з навчальної дисципліни </w:t>
      </w:r>
      <w:r w:rsidR="00780311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 w:rsidR="009E5A05">
        <w:rPr>
          <w:rFonts w:ascii="Times New Roman" w:hAnsi="Times New Roman" w:cs="Times New Roman"/>
          <w:sz w:val="28"/>
          <w:szCs w:val="28"/>
        </w:rPr>
        <w:t>Актуальні проблеми міжнародного публічного права</w:t>
      </w:r>
      <w:r w:rsidR="00780311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 w:rsidR="00CC78F1" w:rsidRPr="00A13D79">
        <w:rPr>
          <w:rFonts w:ascii="Times New Roman" w:hAnsi="Times New Roman" w:cs="Times New Roman"/>
          <w:sz w:val="28"/>
          <w:szCs w:val="28"/>
        </w:rPr>
        <w:t>.</w:t>
      </w:r>
    </w:p>
    <w:p w:rsidR="009E5A05" w:rsidRDefault="00445D74" w:rsidP="009E5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60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6032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="00C56032">
        <w:rPr>
          <w:rFonts w:ascii="Times New Roman" w:hAnsi="Times New Roman" w:cs="Times New Roman"/>
          <w:sz w:val="28"/>
          <w:szCs w:val="28"/>
        </w:rPr>
        <w:t xml:space="preserve"> з навчальної дисципліни</w:t>
      </w:r>
      <w:r w:rsidR="00DE47B8">
        <w:rPr>
          <w:rFonts w:ascii="Times New Roman" w:hAnsi="Times New Roman" w:cs="Times New Roman"/>
          <w:sz w:val="28"/>
          <w:szCs w:val="28"/>
        </w:rPr>
        <w:t xml:space="preserve"> </w:t>
      </w:r>
      <w:r w:rsidR="009E5A05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 w:rsidR="009E5A05">
        <w:rPr>
          <w:rFonts w:ascii="Times New Roman" w:hAnsi="Times New Roman" w:cs="Times New Roman"/>
          <w:sz w:val="28"/>
          <w:szCs w:val="28"/>
        </w:rPr>
        <w:t>Актуальні проблеми міжнародного публічного права</w:t>
      </w:r>
      <w:r w:rsidR="009E5A05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 w:rsidR="009E5A05" w:rsidRPr="00A13D79">
        <w:rPr>
          <w:rFonts w:ascii="Times New Roman" w:hAnsi="Times New Roman" w:cs="Times New Roman"/>
          <w:sz w:val="28"/>
          <w:szCs w:val="28"/>
        </w:rPr>
        <w:t>.</w:t>
      </w:r>
    </w:p>
    <w:p w:rsidR="009E5A05" w:rsidRDefault="00445D74" w:rsidP="009E5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10</w:t>
      </w:r>
      <w:r w:rsidR="00DE47B8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Програма навчальної дисципліни </w:t>
      </w:r>
      <w:r w:rsidR="009E5A05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 w:rsidR="009E5A05">
        <w:rPr>
          <w:rFonts w:ascii="Times New Roman" w:hAnsi="Times New Roman" w:cs="Times New Roman"/>
          <w:sz w:val="28"/>
          <w:szCs w:val="28"/>
        </w:rPr>
        <w:t>Актуальні проблеми міжнародного публічного права</w:t>
      </w:r>
      <w:r w:rsidR="009E5A05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 w:rsidR="009E5A05" w:rsidRPr="00A13D79">
        <w:rPr>
          <w:rFonts w:ascii="Times New Roman" w:hAnsi="Times New Roman" w:cs="Times New Roman"/>
          <w:sz w:val="28"/>
          <w:szCs w:val="28"/>
        </w:rPr>
        <w:t>.</w:t>
      </w:r>
    </w:p>
    <w:p w:rsidR="00C838EB" w:rsidRDefault="00C838EB" w:rsidP="004A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646" w:rsidRDefault="00BD5646" w:rsidP="004A4C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844" w:rsidRPr="00F55844">
        <w:rPr>
          <w:rFonts w:ascii="Times New Roman" w:hAnsi="Times New Roman" w:cs="Times New Roman"/>
          <w:i/>
          <w:sz w:val="28"/>
          <w:szCs w:val="28"/>
        </w:rPr>
        <w:t>Основні н</w:t>
      </w:r>
      <w:r w:rsidRPr="00F55844">
        <w:rPr>
          <w:rFonts w:ascii="Times New Roman" w:hAnsi="Times New Roman" w:cs="Times New Roman"/>
          <w:i/>
          <w:sz w:val="28"/>
          <w:szCs w:val="28"/>
        </w:rPr>
        <w:t>ормативно-правові акти:</w:t>
      </w:r>
    </w:p>
    <w:p w:rsid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Загальна декларація прав людини від 10 грудня 1948 року. URL: http: //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zakon.rada.gov.ua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Міжнародний пакт про громадянські і політичні права від 16 грудня 1966 року. URL: http: //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zakon.rada.gov.ua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Міжнародний пакт про економічні, соціальні і культурні права від  16 грудня 1966 року. URL: http: //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zakon.rada.gov.ua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Конвенція про захист прав людини і основоположних свобод і протоколи до неї (збірник законодавчих і нормативних актів) (Офіційний текст) /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упоряд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 Ю. В. Паливода. Київ: ПАЛИВОДА А.В., 2011. 120 с.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Конституція України від 28 червня 1996 р. </w:t>
      </w:r>
      <w:r w:rsidRPr="00445D7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Відомості Верховної Ради України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 Київ. 1996. № 30. Ст. 141.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Про національну стратегію у сфері прав людини: Указ Президента від 24 березня 2021 року № 119/2021. </w:t>
      </w:r>
      <w:r w:rsidRPr="00445D74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URL</w:t>
      </w:r>
      <w:r w:rsidRPr="00445D74">
        <w:rPr>
          <w:rFonts w:ascii="Times New Roman" w:eastAsia="Times New Roman" w:hAnsi="Times New Roman" w:cs="Times New Roman"/>
          <w:sz w:val="28"/>
          <w:szCs w:val="24"/>
          <w:lang w:eastAsia="zh-CN"/>
        </w:rPr>
        <w:t>:</w:t>
      </w:r>
      <w:r w:rsidRPr="00445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https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//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zakon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rada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gov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ua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laws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show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/119/2021#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Text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Конвенція Організації Об'єднаних Націй проти катувань та інших жорстоких, нелюдських або таких, що принижують гідність, видів поводження і покарання від 10.12.1984 р. </w:t>
      </w:r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URL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https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://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zakon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rada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gov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ua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laws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show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/995_085#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Text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Конвенція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 права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20.11.1989 р. URL: </w:t>
      </w:r>
      <w:proofErr w:type="spellStart"/>
      <w:r w:rsidR="00F018A8"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https</w:t>
      </w:r>
      <w:proofErr w:type="spellEnd"/>
      <w:r w:rsidR="00F018A8"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://</w:t>
      </w:r>
      <w:proofErr w:type="spellStart"/>
      <w:r w:rsidR="00F018A8"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zakon</w:t>
      </w:r>
      <w:proofErr w:type="spellEnd"/>
      <w:r w:rsidR="00F018A8"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="00F018A8"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rada</w:t>
      </w:r>
      <w:proofErr w:type="spellEnd"/>
      <w:r w:rsidR="00F018A8"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="00F018A8"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gov</w:t>
      </w:r>
      <w:proofErr w:type="spellEnd"/>
      <w:r w:rsidR="00F018A8"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="00F018A8"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ua</w:t>
      </w:r>
      <w:proofErr w:type="spellEnd"/>
      <w:r w:rsidR="00F018A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19</w:t>
      </w:r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Конвенція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про права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осіб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інвалідністю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13.12.2006 р. URL: https://zakon.rada.gov.ua/laws/show/995_g71#Text</w:t>
      </w:r>
      <w:r w:rsidRPr="00445D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5D74" w:rsidRPr="00445D74" w:rsidRDefault="00445D74" w:rsidP="00445D74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20</w:t>
      </w:r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. Про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національні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меншини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(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спільноти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)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України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Закон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України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від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13</w:t>
      </w:r>
      <w:r w:rsidRPr="00445D74">
        <w:rPr>
          <w:rFonts w:ascii="Times New Roman" w:eastAsia="Times New Roman" w:hAnsi="Times New Roman" w:cs="Times New Roman"/>
          <w:sz w:val="28"/>
          <w:szCs w:val="24"/>
          <w:lang w:eastAsia="zh-CN"/>
        </w:rPr>
        <w:t> </w:t>
      </w:r>
      <w:proofErr w:type="spellStart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грудня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2022 року № 2827-</w:t>
      </w:r>
      <w:r w:rsidRPr="00445D74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IX</w:t>
      </w:r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. </w:t>
      </w:r>
      <w:proofErr w:type="spellStart"/>
      <w:r w:rsidRPr="00445D74">
        <w:rPr>
          <w:rFonts w:ascii="Times New Roman" w:eastAsia="Times New Roman" w:hAnsi="Times New Roman" w:cs="Times New Roman"/>
          <w:i/>
          <w:sz w:val="28"/>
          <w:szCs w:val="24"/>
          <w:lang w:val="ru-RU" w:eastAsia="zh-CN"/>
        </w:rPr>
        <w:t>Відомості</w:t>
      </w:r>
      <w:proofErr w:type="spellEnd"/>
      <w:r w:rsidRPr="00445D74">
        <w:rPr>
          <w:rFonts w:ascii="Times New Roman" w:eastAsia="Times New Roman" w:hAnsi="Times New Roman" w:cs="Times New Roman"/>
          <w:i/>
          <w:sz w:val="28"/>
          <w:szCs w:val="24"/>
          <w:lang w:val="ru-RU" w:eastAsia="zh-CN"/>
        </w:rPr>
        <w:t xml:space="preserve"> </w:t>
      </w:r>
      <w:proofErr w:type="spellStart"/>
      <w:r w:rsidRPr="00445D74">
        <w:rPr>
          <w:rFonts w:ascii="Times New Roman" w:eastAsia="Times New Roman" w:hAnsi="Times New Roman" w:cs="Times New Roman"/>
          <w:i/>
          <w:sz w:val="28"/>
          <w:szCs w:val="24"/>
          <w:lang w:val="ru-RU" w:eastAsia="zh-CN"/>
        </w:rPr>
        <w:t>Верховної</w:t>
      </w:r>
      <w:proofErr w:type="spellEnd"/>
      <w:r w:rsidRPr="00445D74">
        <w:rPr>
          <w:rFonts w:ascii="Times New Roman" w:eastAsia="Times New Roman" w:hAnsi="Times New Roman" w:cs="Times New Roman"/>
          <w:i/>
          <w:sz w:val="28"/>
          <w:szCs w:val="24"/>
          <w:lang w:val="ru-RU" w:eastAsia="zh-CN"/>
        </w:rPr>
        <w:t xml:space="preserve"> Ради </w:t>
      </w:r>
      <w:proofErr w:type="spellStart"/>
      <w:r w:rsidRPr="00445D74">
        <w:rPr>
          <w:rFonts w:ascii="Times New Roman" w:eastAsia="Times New Roman" w:hAnsi="Times New Roman" w:cs="Times New Roman"/>
          <w:i/>
          <w:sz w:val="28"/>
          <w:szCs w:val="24"/>
          <w:lang w:val="ru-RU" w:eastAsia="zh-CN"/>
        </w:rPr>
        <w:t>України</w:t>
      </w:r>
      <w:proofErr w:type="spellEnd"/>
      <w:r w:rsidRPr="00445D74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, 2023. №46. Ст. 114.</w:t>
      </w:r>
    </w:p>
    <w:p w:rsidR="00445D74" w:rsidRPr="00445D74" w:rsidRDefault="00445D74" w:rsidP="00445D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3CFA">
        <w:rPr>
          <w:rFonts w:ascii="Times New Roman" w:eastAsia="Times New Roman" w:hAnsi="Times New Roman" w:cs="Times New Roman"/>
          <w:sz w:val="28"/>
          <w:szCs w:val="28"/>
        </w:rPr>
        <w:t>Про міжнародні договори України: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CFA" w:rsidRPr="00445D74"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 xml:space="preserve">від 22.12.1993 р. </w:t>
      </w:r>
      <w:r w:rsidRPr="00445D74">
        <w:rPr>
          <w:rFonts w:ascii="Times New Roman" w:eastAsia="Times New Roman" w:hAnsi="Times New Roman" w:cs="Times New Roman"/>
          <w:i/>
          <w:sz w:val="28"/>
          <w:szCs w:val="28"/>
        </w:rPr>
        <w:t>Відомості Верховної Ради України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>. 1994. № 10. Ст. 45.</w:t>
      </w:r>
    </w:p>
    <w:p w:rsidR="00445D74" w:rsidRPr="00445D74" w:rsidRDefault="00445D74" w:rsidP="00445D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DE3C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E3CFA">
        <w:rPr>
          <w:rFonts w:ascii="Times New Roman" w:eastAsia="Times New Roman" w:hAnsi="Times New Roman" w:cs="Times New Roman"/>
          <w:sz w:val="28"/>
          <w:szCs w:val="28"/>
        </w:rPr>
        <w:t xml:space="preserve"> зовнішньоекономічну діяльність: Закон України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 xml:space="preserve"> від 16 квітня 1991 року № 959-XII. </w:t>
      </w:r>
      <w:r w:rsidRPr="00445D74">
        <w:rPr>
          <w:rFonts w:ascii="Times New Roman" w:eastAsia="Times New Roman" w:hAnsi="Times New Roman" w:cs="Times New Roman"/>
          <w:i/>
          <w:sz w:val="28"/>
          <w:szCs w:val="28"/>
        </w:rPr>
        <w:t>Відомості Верховної Ради України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>. 1991. №29. Ст. 377.</w:t>
      </w:r>
    </w:p>
    <w:p w:rsidR="00445D74" w:rsidRPr="00445D74" w:rsidRDefault="00445D74" w:rsidP="00445D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3CFA">
        <w:rPr>
          <w:rFonts w:ascii="Times New Roman" w:eastAsia="Times New Roman" w:hAnsi="Times New Roman" w:cs="Times New Roman"/>
          <w:sz w:val="28"/>
          <w:szCs w:val="28"/>
        </w:rPr>
        <w:t>Про правовий статус іноземців: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CFA" w:rsidRPr="00445D74">
        <w:rPr>
          <w:rFonts w:ascii="Times New Roman" w:eastAsia="Times New Roman" w:hAnsi="Times New Roman" w:cs="Times New Roman"/>
          <w:sz w:val="28"/>
          <w:szCs w:val="28"/>
        </w:rPr>
        <w:t xml:space="preserve">Закон України 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 xml:space="preserve">від 22 вересня 2011 року № 3773-VI. </w:t>
      </w:r>
      <w:r w:rsidRPr="00445D74">
        <w:rPr>
          <w:rFonts w:ascii="Times New Roman" w:eastAsia="Times New Roman" w:hAnsi="Times New Roman" w:cs="Times New Roman"/>
          <w:i/>
          <w:sz w:val="28"/>
          <w:szCs w:val="28"/>
        </w:rPr>
        <w:t>Відомості Верховної Ради України</w:t>
      </w:r>
      <w:r w:rsidRPr="00445D74">
        <w:rPr>
          <w:rFonts w:ascii="Times New Roman" w:eastAsia="Times New Roman" w:hAnsi="Times New Roman" w:cs="Times New Roman"/>
          <w:sz w:val="28"/>
          <w:szCs w:val="28"/>
        </w:rPr>
        <w:t>. 2012. №19-20. Ст. 179.</w:t>
      </w:r>
    </w:p>
    <w:p w:rsidR="009E5A05" w:rsidRDefault="00445D74" w:rsidP="00DE3CFA">
      <w:pPr>
        <w:tabs>
          <w:tab w:val="left" w:pos="644"/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D7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3CFA" w:rsidRDefault="00DE3CFA" w:rsidP="00DE3CFA">
      <w:pPr>
        <w:tabs>
          <w:tab w:val="left" w:pos="644"/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E3CFA" w:rsidRDefault="00DE3CFA" w:rsidP="00DE3CFA">
      <w:pPr>
        <w:tabs>
          <w:tab w:val="left" w:pos="644"/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E3CFA" w:rsidRPr="00DE3CFA" w:rsidRDefault="00DE3CFA" w:rsidP="00DE3CFA">
      <w:pPr>
        <w:tabs>
          <w:tab w:val="left" w:pos="644"/>
          <w:tab w:val="left" w:pos="720"/>
        </w:tabs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38EB" w:rsidRPr="00250644" w:rsidRDefault="00BD5646" w:rsidP="004A4CE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644">
        <w:rPr>
          <w:rFonts w:ascii="Times New Roman" w:hAnsi="Times New Roman" w:cs="Times New Roman"/>
          <w:i/>
          <w:sz w:val="28"/>
          <w:szCs w:val="28"/>
        </w:rPr>
        <w:t>Літературні джерела:</w:t>
      </w:r>
    </w:p>
    <w:p w:rsidR="009E5A05" w:rsidRDefault="009E5A05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CC" w:rsidRDefault="00DE3CFA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</w:r>
      <w:r w:rsidR="00E33A66">
        <w:rPr>
          <w:rFonts w:ascii="Times New Roman" w:eastAsia="Times New Roman" w:hAnsi="Times New Roman" w:cs="Times New Roman"/>
          <w:sz w:val="28"/>
          <w:szCs w:val="28"/>
          <w:lang w:bidi="uk-UA"/>
        </w:rPr>
        <w:t>24</w:t>
      </w: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</w:t>
      </w:r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Кириченко Ю. В. Актуальні проблеми конституційно-правового регулювання громадянських прав і свобод людини і громадянина в Україні та європейських державах. Актуальні питання теорії та практики правозастосування: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колект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монограф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.; за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заг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ред.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докт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юрид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. наук, проф. О. В. Кириченка. Дніпро: ЛІРА, 2024. 293 с. (Розділ монографії – Кириченко Ю. В., с. 88-117).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 xml:space="preserve">25. 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Антонович Мирослава. Міжнародне публічне право: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підруч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для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студ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закладів вищої освіти. Київ: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Юрінком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Інтер, 2023. 516 с. </w:t>
      </w:r>
    </w:p>
    <w:p w:rsidR="00DE3CFA" w:rsidRPr="00DE3CFA" w:rsidRDefault="00DE3CFA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>2</w:t>
      </w:r>
      <w:r w:rsidR="00FB23CC">
        <w:rPr>
          <w:rFonts w:ascii="Times New Roman" w:eastAsia="Times New Roman" w:hAnsi="Times New Roman" w:cs="Times New Roman"/>
          <w:sz w:val="28"/>
          <w:szCs w:val="28"/>
          <w:lang w:bidi="uk-UA"/>
        </w:rPr>
        <w:t>6</w:t>
      </w: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Акіменко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Ю.Ю., Бєлогубова О.О., Мануїлова К.В.,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Войтович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П.П.,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Канєнберг-Сандул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О.К. Міжнародне публічне та приватне право сучасності: навчально-методичний посібник. Львів: Вид</w:t>
      </w:r>
      <w:r w:rsidR="00E33A66">
        <w:rPr>
          <w:rFonts w:ascii="Times New Roman" w:eastAsia="Times New Roman" w:hAnsi="Times New Roman" w:cs="Times New Roman"/>
          <w:sz w:val="28"/>
          <w:szCs w:val="28"/>
          <w:lang w:bidi="uk-UA"/>
        </w:rPr>
        <w:t>авець Кошовий Б.-П.О., 2023. 99 </w:t>
      </w: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с.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>27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Міжнародне публічне право: основи теорії: навчально-методичний посібник / Х. Н.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Бехруз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, С. С.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Андрейченко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, М. В. Грушко та ін. Одеса: Видавництво «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Юридика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», 2023. 252 с. 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>28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Сироїд Т.Л., Фоміна Л.О. Міжнародне публічне право. Міжнародний захист прав людини: посібник для підготовки до зовнішнього незалежного оцінювання / за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заг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ред.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д.ю.н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., проф. Т.Л. Сироїд. Вид. 5-ге вид., перероб і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допов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. Харків: Право. 2023. 474 с.</w:t>
      </w:r>
    </w:p>
    <w:p w:rsidR="00FB23CC" w:rsidRPr="00DE3CFA" w:rsidRDefault="00E33A66" w:rsidP="00FB23CC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</w:r>
      <w:r w:rsidR="00FB23CC">
        <w:rPr>
          <w:rFonts w:ascii="Times New Roman" w:eastAsia="Times New Roman" w:hAnsi="Times New Roman" w:cs="Times New Roman"/>
          <w:sz w:val="28"/>
          <w:szCs w:val="28"/>
          <w:lang w:bidi="uk-UA"/>
        </w:rPr>
        <w:t>29</w:t>
      </w:r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Права і свободи людини: навчальний посібник для здобувачів ступеня бакалавра усіх освітньо-професійних програм (крім </w:t>
      </w:r>
      <w:r w:rsidR="00FB23CC" w:rsidRPr="00DE3CFA">
        <w:rPr>
          <w:rFonts w:ascii="Times New Roman" w:eastAsia="Times New Roman" w:hAnsi="Times New Roman" w:cs="Times New Roman"/>
          <w:sz w:val="28"/>
          <w:lang w:eastAsia="ru-RU" w:bidi="uk-UA"/>
        </w:rPr>
        <w:t>«</w:t>
      </w:r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081 – Право</w:t>
      </w:r>
      <w:r w:rsidR="00FB23CC" w:rsidRPr="00DE3CFA">
        <w:rPr>
          <w:rFonts w:ascii="Times New Roman" w:eastAsia="Times New Roman" w:hAnsi="Times New Roman" w:cs="Times New Roman"/>
          <w:sz w:val="28"/>
          <w:lang w:eastAsia="ru-RU" w:bidi="uk-UA"/>
        </w:rPr>
        <w:t>»</w:t>
      </w:r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) / КПІ ім. Ігоря Сікорського; уклад.: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Боднарчук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І. О.,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Кудерська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І. О.,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Новошицька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В. І., </w:t>
      </w:r>
      <w:proofErr w:type="spellStart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Куляша</w:t>
      </w:r>
      <w:proofErr w:type="spellEnd"/>
      <w:r w:rsidR="00FB23CC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 М. В. Київ:  КПІ ім. Ігоря Сікорського, 2023. 154 с.</w:t>
      </w:r>
      <w:r w:rsidR="00FB23CC" w:rsidRPr="00DE3CFA">
        <w:rPr>
          <w:rFonts w:ascii="Times New Roman" w:eastAsia="Times New Roman" w:hAnsi="Times New Roman" w:cs="Times New Roman"/>
          <w:sz w:val="28"/>
          <w:lang w:eastAsia="ru-RU" w:bidi="uk-UA"/>
        </w:rPr>
        <w:t xml:space="preserve"> </w:t>
      </w:r>
    </w:p>
    <w:p w:rsidR="00FB23CC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FA">
        <w:rPr>
          <w:rFonts w:ascii="Times New Roman" w:eastAsia="Times New Roman" w:hAnsi="Times New Roman" w:cs="Times New Roman"/>
          <w:sz w:val="28"/>
          <w:lang w:eastAsia="ru-RU" w:bidi="uk-UA"/>
        </w:rPr>
        <w:tab/>
      </w:r>
      <w:r>
        <w:rPr>
          <w:rFonts w:ascii="Times New Roman" w:eastAsia="Times New Roman" w:hAnsi="Times New Roman" w:cs="Times New Roman"/>
          <w:sz w:val="28"/>
          <w:lang w:eastAsia="ru-RU" w:bidi="uk-UA"/>
        </w:rPr>
        <w:t>30</w:t>
      </w:r>
      <w:r w:rsidRPr="00DE3CFA">
        <w:rPr>
          <w:rFonts w:ascii="Times New Roman" w:eastAsia="Times New Roman" w:hAnsi="Times New Roman" w:cs="Times New Roman"/>
          <w:sz w:val="28"/>
          <w:lang w:eastAsia="ru-RU" w:bidi="uk-UA"/>
        </w:rPr>
        <w:t xml:space="preserve">.  </w:t>
      </w: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Тихомиров О. О. </w:t>
      </w:r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Права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людини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: </w:t>
      </w: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інформаційний вимір: монографія, Одеса: Видавництво </w:t>
      </w:r>
      <w:r w:rsidRPr="00DE3CFA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Юридика</w:t>
      </w:r>
      <w:proofErr w:type="spellEnd"/>
      <w:r w:rsidRPr="00DE3CF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DE3C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2023. 304 с.</w:t>
      </w:r>
    </w:p>
    <w:p w:rsidR="00FB23CC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</w:t>
      </w:r>
      <w:r w:rsidRPr="00DE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Назарко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Ю. В.,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Камінська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Н. В.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Конституційне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право на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охорону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здоров</w:t>
      </w: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’</w:t>
      </w:r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я в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Україні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та державах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Європейського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Союзу: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порівняльно-правове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дослідження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: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монографія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. </w:t>
      </w:r>
      <w:proofErr w:type="spellStart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Київ</w:t>
      </w:r>
      <w:proofErr w:type="spellEnd"/>
      <w:r w:rsidRPr="00DE3CFA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>: КНТ, 2022. 282 с.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 xml:space="preserve">32. 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Кирилюк Н.В.,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Маник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А.З., Задорожна С.М. Міжнародне публічне право: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навч.-метод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посібник. Чернівці,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Чернівец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нац. ун-т ім. Ю.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Федьковича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2021. 268 с. 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>33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Сироїд Т.Л. Міжнародне публічне право: підручник. 2-ге вид., перероб. і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допов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. Харків: Право. 2020. 648 c.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>34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Міжнародне публічне право: Т. 2 Основні галузі. За ред. В.В. Мицика. Харків: Право, 2020. 624 с. 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>35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Войціховський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А. В. Міжнародне право: підручник. Харків: Харків. нац. ун-т внутр. справ, 2020. 544 с.</w:t>
      </w:r>
    </w:p>
    <w:p w:rsidR="00DE3CFA" w:rsidRPr="00DE3CFA" w:rsidRDefault="00FB23CC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ab/>
        <w:t>36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Теорія міжнародного права: навчально-методичний посібник / за ред. О. В.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Бігняка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Херсон: </w:t>
      </w:r>
      <w:proofErr w:type="spellStart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>Гельветика</w:t>
      </w:r>
      <w:proofErr w:type="spellEnd"/>
      <w:r w:rsidR="00DE3CFA"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, 2020. 224 с. </w:t>
      </w:r>
    </w:p>
    <w:p w:rsidR="00DE3CFA" w:rsidRPr="00DE3CFA" w:rsidRDefault="00DE3CFA" w:rsidP="00DE3CFA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</w:p>
    <w:p w:rsidR="00DE3CFA" w:rsidRPr="00DE3CFA" w:rsidRDefault="00DE3CFA" w:rsidP="00FB23CC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ab/>
      </w:r>
    </w:p>
    <w:p w:rsidR="00DE3CFA" w:rsidRPr="00DE3CFA" w:rsidRDefault="00DE3CFA" w:rsidP="00FB23CC">
      <w:pPr>
        <w:widowControl w:val="0"/>
        <w:tabs>
          <w:tab w:val="left" w:pos="54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ab/>
      </w:r>
    </w:p>
    <w:p w:rsidR="00DE3CFA" w:rsidRPr="00DE3CFA" w:rsidRDefault="00FB23CC" w:rsidP="00DE3CFA">
      <w:pPr>
        <w:keepNext/>
        <w:keepLines/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37</w:t>
      </w:r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</w:t>
      </w:r>
      <w:proofErr w:type="spellStart"/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Яцковина</w:t>
      </w:r>
      <w:proofErr w:type="spellEnd"/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В. В. Міжнародні стандарти у сфері захисту прав людини. </w:t>
      </w:r>
      <w:r w:rsidR="00DE3CFA" w:rsidRPr="00DE3CFA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Науковий журнал </w:t>
      </w:r>
      <w:r w:rsidR="00DE3CFA" w:rsidRPr="00DE3C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DE3CFA" w:rsidRPr="00DE3CFA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Південноукраїнський правничий часопис</w:t>
      </w:r>
      <w:r w:rsidR="00DE3CFA" w:rsidRPr="00DE3C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2022. №1-2. С. 49-53.</w:t>
      </w:r>
    </w:p>
    <w:p w:rsidR="00FB23CC" w:rsidRDefault="00FB23CC" w:rsidP="00FB23CC">
      <w:pPr>
        <w:keepNext/>
        <w:keepLines/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38</w:t>
      </w:r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. Катерина </w:t>
      </w:r>
      <w:proofErr w:type="spellStart"/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Лісогорова</w:t>
      </w:r>
      <w:proofErr w:type="spellEnd"/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Діана Свистун. Від Ліги Націй до ООН: історія становлення універсальних міжнародних організацій колективної безпеки. </w:t>
      </w:r>
      <w:r w:rsidR="00DE3CFA" w:rsidRPr="00DE3CFA">
        <w:rPr>
          <w:rFonts w:ascii="Times New Roman" w:eastAsia="Times New Roman" w:hAnsi="Times New Roman" w:cs="Times New Roman"/>
          <w:bCs/>
          <w:i/>
          <w:sz w:val="28"/>
          <w:szCs w:val="28"/>
          <w:lang w:bidi="uk-UA"/>
        </w:rPr>
        <w:t>Актуальні проблеми правознавства</w:t>
      </w:r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vol</w:t>
      </w:r>
      <w:proofErr w:type="spellEnd"/>
      <w:r w:rsidR="00DE3CFA" w:rsidRPr="00DE3CFA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. 1, no. 3, Jan. 2021, pp. 5- 11.</w:t>
      </w:r>
    </w:p>
    <w:p w:rsidR="00FB23CC" w:rsidRPr="00DE3CFA" w:rsidRDefault="00FB23CC" w:rsidP="00FB23CC">
      <w:pPr>
        <w:keepNext/>
        <w:keepLines/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bidi="uk-UA"/>
        </w:rPr>
        <w:t>39</w:t>
      </w:r>
      <w:r w:rsidRPr="00DE3CFA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. Міжнародне публічне право: Т. 1 Основи теорії. За ред. В.В. Мицика. Харків: Право, 2019. 416 с.   </w:t>
      </w:r>
    </w:p>
    <w:p w:rsidR="009E5A05" w:rsidRPr="00FB23CC" w:rsidRDefault="00FB23CC" w:rsidP="00FB23CC">
      <w:pPr>
        <w:shd w:val="clear" w:color="auto" w:fill="FFFFFF"/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Кириченко Ю. В. Актуальні проблеми конституційно-правового регулювання прав, свобод та обов’язків людини і громадянина в Україні в контексті європейського досвіду: монографія. Київ: </w:t>
      </w:r>
      <w:r w:rsidR="00DE3CFA" w:rsidRPr="00DE3CFA">
        <w:rPr>
          <w:rFonts w:ascii="Times New Roman" w:eastAsia="Times New Roman" w:hAnsi="Times New Roman" w:cs="Times New Roman"/>
          <w:sz w:val="28"/>
          <w:lang w:val="ru-RU" w:eastAsia="ru-RU"/>
        </w:rPr>
        <w:t>«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eastAsia="zh-CN"/>
        </w:rPr>
        <w:t>Центр учбової літератури</w:t>
      </w:r>
      <w:r w:rsidR="00DE3CFA" w:rsidRPr="00DE3CFA">
        <w:rPr>
          <w:rFonts w:ascii="Times New Roman" w:eastAsia="Times New Roman" w:hAnsi="Times New Roman" w:cs="Times New Roman"/>
          <w:sz w:val="28"/>
          <w:lang w:val="ru-RU" w:eastAsia="ru-RU"/>
        </w:rPr>
        <w:t>»</w:t>
      </w:r>
      <w:r w:rsidR="00DE3CFA" w:rsidRPr="00DE3CFA">
        <w:rPr>
          <w:rFonts w:ascii="Times New Roman" w:eastAsia="Times New Roman" w:hAnsi="Times New Roman" w:cs="Times New Roman"/>
          <w:sz w:val="28"/>
          <w:szCs w:val="28"/>
          <w:lang w:eastAsia="zh-CN"/>
        </w:rPr>
        <w:t>, 2017. 540 с.</w:t>
      </w:r>
    </w:p>
    <w:p w:rsidR="001619A5" w:rsidRDefault="00DF3768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C838EB" w:rsidRDefault="00C838EB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</w:p>
    <w:p w:rsidR="00C838EB" w:rsidRDefault="00C838EB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B09" w:rsidRPr="00851B09" w:rsidRDefault="00851B09" w:rsidP="00851B09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Згідно з Положенням про організацію освітнього процесу в Національному університеті 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Запорізька політехніка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контрольні заходи включають в себе поточний, проміжний та підсумковий контроль. 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ліни «</w:t>
      </w:r>
      <w:r w:rsidR="00E05251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Актуальні проблеми міжнародного публічного права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851B09" w:rsidRPr="00BA4DAD" w:rsidRDefault="00851B09" w:rsidP="00BA4DAD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Pr="00851B09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контроль</w:t>
      </w:r>
      <w:r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–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охоплює визначені програмою освітнього компоненту контрольні заходи, що відбуваються під час проведення практичних занять з метою перевірки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вивчаємої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теми, умінь публічно чи письмово подати певний матеріал, а також завдань самостійної роботи.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Результати поточного контролю враховуються науково-педагогічним працівником при визначенні результатів проміжного контролю.</w:t>
      </w:r>
    </w:p>
    <w:p w:rsidR="00BA4DAD" w:rsidRDefault="00851B09" w:rsidP="00851B09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="00BA4DAD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Проміжний контроль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–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BA4DA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використовується при визначенні підсумкової оцінки з освітнього компонента і засвідчує здобуття певних результатів навчання та їх рівень.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D41DD3" w:rsidRPr="00DC7F06" w:rsidRDefault="00851B09" w:rsidP="00DC7F06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3.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Підсумковий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</w:t>
      </w:r>
      <w:r w:rsidR="00DC7F06" w:rsidRPr="00DC7F06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контроль</w:t>
      </w:r>
      <w:r w:rsidR="00DC7F06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– здійснюється у формі семестрового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заліку </w:t>
      </w:r>
      <w:r w:rsidR="00DC7F06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</w:t>
      </w:r>
    </w:p>
    <w:p w:rsidR="00D41DD3" w:rsidRDefault="00D41DD3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EB" w:rsidRDefault="00D41DD3" w:rsidP="00D41D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DD3">
        <w:rPr>
          <w:rFonts w:ascii="Times New Roman" w:hAnsi="Times New Roman" w:cs="Times New Roman"/>
          <w:b/>
          <w:bCs/>
          <w:sz w:val="28"/>
          <w:szCs w:val="28"/>
        </w:rPr>
        <w:t>Критерії оцінювання результатів навчання</w:t>
      </w:r>
    </w:p>
    <w:p w:rsidR="00DC7F06" w:rsidRDefault="00DC7F06" w:rsidP="00DC7F0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7F06" w:rsidRDefault="00DC7F06" w:rsidP="00DC7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DC7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Оцінювання результатів навчання здобувачів вищої освіти здійснюється за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результатами підсумкового контролю. При цьому </w:t>
      </w:r>
      <w:r w:rsidR="007B5E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оцінка підсумкового контролю визначається за двобальною шкалою </w:t>
      </w:r>
      <w:r w:rsidR="007B5E2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«зараховано – не зараховано</w:t>
      </w:r>
      <w:r w:rsidR="007B5E24"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»</w:t>
      </w:r>
    </w:p>
    <w:p w:rsidR="00DC7F06" w:rsidRPr="00341105" w:rsidRDefault="00DC7F06" w:rsidP="0034110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Під час контролю враховуючи наступні види робіт: </w:t>
      </w:r>
    </w:p>
    <w:p w:rsidR="00DC7F06" w:rsidRPr="00341105" w:rsidRDefault="00DC7F06" w:rsidP="00DC7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-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ab/>
        <w:t>виконання практичних завдань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, підготовка рефератів – до 40 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балів; </w:t>
      </w:r>
    </w:p>
    <w:p w:rsidR="00DC7F06" w:rsidRPr="00341105" w:rsidRDefault="00DC7F06" w:rsidP="00DC7F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-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ab/>
        <w:t>поточний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, проміжний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контроль – до 40 балів; </w:t>
      </w:r>
    </w:p>
    <w:p w:rsidR="005F44CF" w:rsidRDefault="00DC7F06" w:rsidP="00341105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-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ab/>
        <w:t>науков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а діяльність (участь у кафедральній науково-дослідній </w:t>
      </w:r>
      <w:r w:rsidR="00981C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роботі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, у на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уково-практичних конференціях, семінарах, круглих столах, </w:t>
      </w:r>
      <w:r w:rsidRP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у на</w:t>
      </w:r>
      <w:r w:rsidR="00341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писанні наукових статей) – до 20 балів.</w:t>
      </w:r>
    </w:p>
    <w:p w:rsidR="00E05251" w:rsidRPr="00E05251" w:rsidRDefault="00306E89" w:rsidP="00E05251">
      <w:pPr>
        <w:pStyle w:val="13"/>
        <w:shd w:val="clear" w:color="auto" w:fill="auto"/>
        <w:spacing w:after="260"/>
        <w:ind w:firstLine="820"/>
        <w:jc w:val="center"/>
        <w:rPr>
          <w:color w:val="000000"/>
          <w:lang w:bidi="uk-UA"/>
        </w:rPr>
      </w:pPr>
      <w:r w:rsidRPr="00306E89">
        <w:rPr>
          <w:b/>
          <w:color w:val="000000"/>
          <w:lang w:bidi="uk-UA"/>
        </w:rPr>
        <w:t>Розподіл балів, які отримують здобувачі вищої освіти при поточному оцінюванні знань (залік)</w:t>
      </w:r>
      <w:r w:rsidR="00E05251" w:rsidRPr="00E05251">
        <w:rPr>
          <w:b/>
          <w:color w:val="000000"/>
          <w:lang w:bidi="uk-UA"/>
        </w:rPr>
        <w:t xml:space="preserve"> </w:t>
      </w:r>
    </w:p>
    <w:tbl>
      <w:tblPr>
        <w:tblpPr w:leftFromText="180" w:rightFromText="180" w:vertAnchor="text" w:horzAnchor="margin" w:tblpXSpec="center" w:tblpY="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992"/>
        <w:gridCol w:w="850"/>
        <w:gridCol w:w="709"/>
        <w:gridCol w:w="851"/>
        <w:gridCol w:w="992"/>
        <w:gridCol w:w="850"/>
        <w:gridCol w:w="851"/>
        <w:gridCol w:w="1134"/>
        <w:gridCol w:w="1417"/>
      </w:tblGrid>
      <w:tr w:rsidR="00E05251" w:rsidRPr="00E05251" w:rsidTr="00F972F3">
        <w:trPr>
          <w:trHeight w:val="275"/>
        </w:trPr>
        <w:tc>
          <w:tcPr>
            <w:tcW w:w="7763" w:type="dxa"/>
            <w:gridSpan w:val="9"/>
          </w:tcPr>
          <w:p w:rsidR="00E05251" w:rsidRPr="00E05251" w:rsidRDefault="00E05251" w:rsidP="00E05251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Поточне тестування та самостійна робота</w:t>
            </w:r>
          </w:p>
        </w:tc>
        <w:tc>
          <w:tcPr>
            <w:tcW w:w="1134" w:type="dxa"/>
            <w:vMerge w:val="restart"/>
            <w:vAlign w:val="center"/>
          </w:tcPr>
          <w:p w:rsidR="00E05251" w:rsidRPr="00E05251" w:rsidRDefault="00E05251" w:rsidP="00E05251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тест</w:t>
            </w:r>
          </w:p>
        </w:tc>
        <w:tc>
          <w:tcPr>
            <w:tcW w:w="1417" w:type="dxa"/>
            <w:vMerge w:val="restart"/>
            <w:vAlign w:val="center"/>
          </w:tcPr>
          <w:p w:rsidR="00E05251" w:rsidRPr="00E05251" w:rsidRDefault="00E05251" w:rsidP="00E0525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Сума</w:t>
            </w:r>
          </w:p>
          <w:p w:rsidR="00E05251" w:rsidRPr="00E05251" w:rsidRDefault="00E05251" w:rsidP="00E0525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251" w:rsidRPr="00E05251" w:rsidTr="00F972F3">
        <w:trPr>
          <w:trHeight w:val="775"/>
        </w:trPr>
        <w:tc>
          <w:tcPr>
            <w:tcW w:w="3510" w:type="dxa"/>
            <w:gridSpan w:val="4"/>
            <w:vAlign w:val="center"/>
          </w:tcPr>
          <w:p w:rsidR="00E05251" w:rsidRPr="00E05251" w:rsidRDefault="00E05251" w:rsidP="00E05251">
            <w:pPr>
              <w:tabs>
                <w:tab w:val="left" w:pos="864"/>
              </w:tabs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Змістовий модуль 1</w:t>
            </w:r>
          </w:p>
        </w:tc>
        <w:tc>
          <w:tcPr>
            <w:tcW w:w="4253" w:type="dxa"/>
            <w:gridSpan w:val="5"/>
            <w:vAlign w:val="center"/>
          </w:tcPr>
          <w:p w:rsidR="00E05251" w:rsidRPr="00E05251" w:rsidRDefault="00E05251" w:rsidP="00E0525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Змістовий модуль 2</w:t>
            </w:r>
          </w:p>
        </w:tc>
        <w:tc>
          <w:tcPr>
            <w:tcW w:w="1134" w:type="dxa"/>
            <w:vMerge/>
          </w:tcPr>
          <w:p w:rsidR="00E05251" w:rsidRPr="00E05251" w:rsidRDefault="00E05251" w:rsidP="00E0525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05251" w:rsidRPr="00E05251" w:rsidRDefault="00E05251" w:rsidP="00E0525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251" w:rsidRPr="00E05251" w:rsidTr="00F972F3">
        <w:trPr>
          <w:trHeight w:val="275"/>
        </w:trPr>
        <w:tc>
          <w:tcPr>
            <w:tcW w:w="675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993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Т2</w:t>
            </w:r>
          </w:p>
        </w:tc>
        <w:tc>
          <w:tcPr>
            <w:tcW w:w="992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Т3</w:t>
            </w:r>
          </w:p>
        </w:tc>
        <w:tc>
          <w:tcPr>
            <w:tcW w:w="850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Т4</w:t>
            </w:r>
          </w:p>
        </w:tc>
        <w:tc>
          <w:tcPr>
            <w:tcW w:w="709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Т5</w:t>
            </w:r>
          </w:p>
        </w:tc>
        <w:tc>
          <w:tcPr>
            <w:tcW w:w="851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Т6</w:t>
            </w:r>
          </w:p>
        </w:tc>
        <w:tc>
          <w:tcPr>
            <w:tcW w:w="992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Т7</w:t>
            </w:r>
          </w:p>
        </w:tc>
        <w:tc>
          <w:tcPr>
            <w:tcW w:w="850" w:type="dxa"/>
          </w:tcPr>
          <w:p w:rsidR="00E05251" w:rsidRPr="00E05251" w:rsidRDefault="00E05251" w:rsidP="00E05251">
            <w:pPr>
              <w:spacing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Т8</w:t>
            </w:r>
          </w:p>
        </w:tc>
        <w:tc>
          <w:tcPr>
            <w:tcW w:w="851" w:type="dxa"/>
          </w:tcPr>
          <w:p w:rsidR="00E05251" w:rsidRPr="00E05251" w:rsidRDefault="00E05251" w:rsidP="00E05251">
            <w:pPr>
              <w:spacing w:line="240" w:lineRule="auto"/>
              <w:ind w:left="-108" w:right="-250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Т9</w:t>
            </w:r>
          </w:p>
        </w:tc>
        <w:tc>
          <w:tcPr>
            <w:tcW w:w="1134" w:type="dxa"/>
            <w:vMerge w:val="restart"/>
            <w:vAlign w:val="center"/>
          </w:tcPr>
          <w:p w:rsidR="00E05251" w:rsidRPr="00E05251" w:rsidRDefault="00E05251" w:rsidP="00E05251">
            <w:pPr>
              <w:spacing w:line="240" w:lineRule="auto"/>
              <w:ind w:left="-108" w:right="-25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51">
              <w:rPr>
                <w:rFonts w:ascii="Times New Roman" w:eastAsia="Times New Roman" w:hAnsi="Times New Roman" w:cs="Times New Roman"/>
                <w:sz w:val="24"/>
                <w:szCs w:val="24"/>
              </w:rPr>
              <w:t>100+100</w:t>
            </w:r>
            <w:r w:rsidRPr="00E0525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A"/>
            </w:r>
            <w:r w:rsidRPr="00E052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E05251" w:rsidRPr="00E05251" w:rsidRDefault="00E05251" w:rsidP="00E052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зарахо-</w:t>
            </w:r>
            <w:proofErr w:type="spellEnd"/>
          </w:p>
          <w:p w:rsidR="00E05251" w:rsidRPr="00E05251" w:rsidRDefault="00E05251" w:rsidP="00E052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вано</w:t>
            </w:r>
            <w:proofErr w:type="spellEnd"/>
          </w:p>
        </w:tc>
      </w:tr>
      <w:tr w:rsidR="00E05251" w:rsidRPr="00E05251" w:rsidTr="00F972F3">
        <w:trPr>
          <w:trHeight w:val="1368"/>
        </w:trPr>
        <w:tc>
          <w:tcPr>
            <w:tcW w:w="675" w:type="dxa"/>
            <w:vAlign w:val="center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E05251" w:rsidRPr="00E05251" w:rsidRDefault="00E05251" w:rsidP="00E0525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5251" w:rsidRPr="00E05251" w:rsidRDefault="00E05251" w:rsidP="00E052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2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</w:tcPr>
          <w:p w:rsidR="00E05251" w:rsidRPr="00E05251" w:rsidRDefault="00E05251" w:rsidP="00E05251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05251" w:rsidRPr="00E05251" w:rsidRDefault="00E05251" w:rsidP="00E05251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5251" w:rsidRPr="00E05251" w:rsidRDefault="00E05251" w:rsidP="00E05251">
      <w:pPr>
        <w:spacing w:line="12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251" w:rsidRPr="00E05251" w:rsidRDefault="00E05251" w:rsidP="00E05251">
      <w:pPr>
        <w:spacing w:line="12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05251" w:rsidRPr="00E05251" w:rsidRDefault="00E05251" w:rsidP="00E0525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251">
        <w:rPr>
          <w:rFonts w:ascii="Times New Roman" w:eastAsia="Times New Roman" w:hAnsi="Times New Roman" w:cs="Times New Roman"/>
          <w:sz w:val="28"/>
          <w:szCs w:val="28"/>
        </w:rPr>
        <w:t>Т1, Т2 ... Т9 – теми змістових модулів.</w:t>
      </w:r>
    </w:p>
    <w:p w:rsidR="00306E89" w:rsidRPr="00306E89" w:rsidRDefault="00306E89" w:rsidP="00E05251">
      <w:pPr>
        <w:widowControl w:val="0"/>
        <w:spacing w:after="260" w:line="240" w:lineRule="auto"/>
        <w:ind w:firstLine="820"/>
        <w:jc w:val="center"/>
        <w:rPr>
          <w:rFonts w:ascii="Tahoma" w:eastAsia="Tahoma" w:hAnsi="Tahoma" w:cs="Tahoma"/>
          <w:color w:val="000000"/>
          <w:sz w:val="28"/>
          <w:szCs w:val="28"/>
          <w:lang w:bidi="uk-UA"/>
        </w:rPr>
      </w:pPr>
    </w:p>
    <w:p w:rsidR="00306E89" w:rsidRPr="00306E89" w:rsidRDefault="00306E89" w:rsidP="00306E89">
      <w:pPr>
        <w:widowControl w:val="0"/>
        <w:spacing w:line="1" w:lineRule="exact"/>
        <w:rPr>
          <w:rFonts w:ascii="Tahoma" w:eastAsia="Tahoma" w:hAnsi="Tahoma" w:cs="Tahoma"/>
          <w:color w:val="000000"/>
          <w:sz w:val="28"/>
          <w:szCs w:val="28"/>
          <w:lang w:bidi="uk-UA"/>
        </w:rPr>
      </w:pPr>
    </w:p>
    <w:p w:rsidR="00306E89" w:rsidRPr="00306E89" w:rsidRDefault="00306E89" w:rsidP="00306E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</w:pPr>
      <w:r w:rsidRPr="00306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  <w:t>Шкала оцінювання</w:t>
      </w:r>
    </w:p>
    <w:tbl>
      <w:tblPr>
        <w:tblpPr w:leftFromText="180" w:rightFromText="180" w:vertAnchor="text" w:horzAnchor="margin" w:tblpXSpec="center" w:tblpY="245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3260"/>
        <w:gridCol w:w="3828"/>
      </w:tblGrid>
      <w:tr w:rsidR="00E05251" w:rsidRPr="00306E89" w:rsidTr="00E05251">
        <w:trPr>
          <w:trHeight w:val="450"/>
        </w:trPr>
        <w:tc>
          <w:tcPr>
            <w:tcW w:w="283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Сума балів за всі види навчальної діяльності</w:t>
            </w:r>
          </w:p>
        </w:tc>
        <w:tc>
          <w:tcPr>
            <w:tcW w:w="7088" w:type="dxa"/>
            <w:gridSpan w:val="2"/>
            <w:tcMar>
              <w:left w:w="108" w:type="dxa"/>
              <w:right w:w="108" w:type="dxa"/>
            </w:tcMar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Оцінка за національною шкалою</w:t>
            </w:r>
          </w:p>
        </w:tc>
      </w:tr>
      <w:tr w:rsidR="00E05251" w:rsidRPr="00306E89" w:rsidTr="00E05251">
        <w:trPr>
          <w:trHeight w:val="450"/>
        </w:trPr>
        <w:tc>
          <w:tcPr>
            <w:tcW w:w="2835" w:type="dxa"/>
            <w:vMerge/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  <w:lang w:bidi="uk-UA"/>
              </w:rPr>
            </w:pP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для екзамену, курсового проекту (роботи), практики</w:t>
            </w:r>
          </w:p>
        </w:tc>
        <w:tc>
          <w:tcPr>
            <w:tcW w:w="3828" w:type="dxa"/>
            <w:shd w:val="clear" w:color="000000" w:fill="auto"/>
            <w:tcMar>
              <w:left w:w="108" w:type="dxa"/>
              <w:right w:w="108" w:type="dxa"/>
            </w:tcMar>
          </w:tcPr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для заліку</w:t>
            </w:r>
          </w:p>
        </w:tc>
      </w:tr>
      <w:tr w:rsidR="00E05251" w:rsidRPr="00306E89" w:rsidTr="00E05251">
        <w:trPr>
          <w:trHeight w:val="1535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60 – 100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60 – 100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</w:tcPr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зараховано</w:t>
            </w:r>
          </w:p>
        </w:tc>
      </w:tr>
      <w:tr w:rsidR="00E05251" w:rsidRPr="00306E89" w:rsidTr="00E05251"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>1-59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  <w:vAlign w:val="center"/>
          </w:tcPr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незадовільно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</w:tcPr>
          <w:p w:rsidR="00E05251" w:rsidRPr="00306E89" w:rsidRDefault="00E05251" w:rsidP="00E05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30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не зараховано </w:t>
            </w:r>
          </w:p>
        </w:tc>
      </w:tr>
    </w:tbl>
    <w:p w:rsidR="00306E89" w:rsidRPr="00306E89" w:rsidRDefault="00306E89" w:rsidP="00306E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uk-UA"/>
        </w:rPr>
      </w:pPr>
    </w:p>
    <w:p w:rsidR="00306E89" w:rsidRPr="00341105" w:rsidRDefault="00306E89" w:rsidP="00341105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</w:p>
    <w:p w:rsidR="00532406" w:rsidRDefault="00DF3768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</w:t>
      </w:r>
      <w:r w:rsidR="00B2129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01CF"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</w:p>
    <w:p w:rsidR="00F76C48" w:rsidRDefault="00F76C48" w:rsidP="00F76C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9B1">
        <w:rPr>
          <w:rFonts w:ascii="Times New Roman" w:hAnsi="Times New Roman" w:cs="Times New Roman"/>
          <w:sz w:val="28"/>
          <w:szCs w:val="28"/>
        </w:rPr>
        <w:t xml:space="preserve">Політика </w:t>
      </w:r>
      <w:proofErr w:type="spellStart"/>
      <w:r w:rsidRPr="00C609B1">
        <w:rPr>
          <w:rFonts w:ascii="Times New Roman" w:hAnsi="Times New Roman" w:cs="Times New Roman"/>
          <w:sz w:val="28"/>
          <w:szCs w:val="28"/>
        </w:rPr>
        <w:t>дедлайнів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F76C48" w:rsidRDefault="00F76C48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4209F">
        <w:rPr>
          <w:rFonts w:ascii="Times New Roman" w:hAnsi="Times New Roman" w:cs="Times New Roman"/>
          <w:sz w:val="28"/>
          <w:szCs w:val="28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F76C48" w:rsidRDefault="00F76C48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самоплагіату</w:t>
      </w:r>
      <w:proofErr w:type="spellEnd"/>
      <w:r>
        <w:rPr>
          <w:rFonts w:ascii="Times New Roman" w:hAnsi="Times New Roman" w:cs="Times New Roman"/>
          <w:sz w:val="28"/>
          <w:szCs w:val="28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B91B57" w:rsidRDefault="00F76C48" w:rsidP="00F76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A95C48" w:rsidRPr="004501CF" w:rsidRDefault="00DF3768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68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8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2345" w:rsidRPr="004501CF" w:rsidRDefault="00D53BD4" w:rsidP="004671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9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2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CC" w:rsidRDefault="00F47DCC" w:rsidP="003E6319">
      <w:pPr>
        <w:spacing w:line="240" w:lineRule="auto"/>
      </w:pPr>
      <w:r>
        <w:separator/>
      </w:r>
    </w:p>
  </w:endnote>
  <w:endnote w:type="continuationSeparator" w:id="0">
    <w:p w:rsidR="00F47DCC" w:rsidRDefault="00F47DCC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CC" w:rsidRDefault="00F47DCC" w:rsidP="003E6319">
      <w:pPr>
        <w:spacing w:line="240" w:lineRule="auto"/>
      </w:pPr>
      <w:r>
        <w:separator/>
      </w:r>
    </w:p>
  </w:footnote>
  <w:footnote w:type="continuationSeparator" w:id="0">
    <w:p w:rsidR="00F47DCC" w:rsidRDefault="00F47DCC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495783"/>
    <w:multiLevelType w:val="multilevel"/>
    <w:tmpl w:val="08980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5BCE"/>
    <w:rsid w:val="00007859"/>
    <w:rsid w:val="00007FB7"/>
    <w:rsid w:val="00010FEE"/>
    <w:rsid w:val="00012D24"/>
    <w:rsid w:val="00016404"/>
    <w:rsid w:val="00017383"/>
    <w:rsid w:val="0002498D"/>
    <w:rsid w:val="000332E1"/>
    <w:rsid w:val="0003459B"/>
    <w:rsid w:val="000430A2"/>
    <w:rsid w:val="00045BC2"/>
    <w:rsid w:val="000470AD"/>
    <w:rsid w:val="000504A1"/>
    <w:rsid w:val="00055D6D"/>
    <w:rsid w:val="00056374"/>
    <w:rsid w:val="00060789"/>
    <w:rsid w:val="00064473"/>
    <w:rsid w:val="0006466D"/>
    <w:rsid w:val="000726F1"/>
    <w:rsid w:val="00076095"/>
    <w:rsid w:val="00083389"/>
    <w:rsid w:val="00083B88"/>
    <w:rsid w:val="00085602"/>
    <w:rsid w:val="000915B8"/>
    <w:rsid w:val="00093B80"/>
    <w:rsid w:val="00094BA2"/>
    <w:rsid w:val="000960CA"/>
    <w:rsid w:val="00097F78"/>
    <w:rsid w:val="000A15AF"/>
    <w:rsid w:val="000A46F3"/>
    <w:rsid w:val="000B0BC5"/>
    <w:rsid w:val="000B0C73"/>
    <w:rsid w:val="000B0F65"/>
    <w:rsid w:val="000B195A"/>
    <w:rsid w:val="000B1CC4"/>
    <w:rsid w:val="000B6945"/>
    <w:rsid w:val="000C0F48"/>
    <w:rsid w:val="000C397A"/>
    <w:rsid w:val="000C7429"/>
    <w:rsid w:val="000D46C5"/>
    <w:rsid w:val="000D667D"/>
    <w:rsid w:val="000D6B77"/>
    <w:rsid w:val="000E7A72"/>
    <w:rsid w:val="000F26D5"/>
    <w:rsid w:val="000F369A"/>
    <w:rsid w:val="000F591E"/>
    <w:rsid w:val="00100045"/>
    <w:rsid w:val="00103368"/>
    <w:rsid w:val="00104AC7"/>
    <w:rsid w:val="00120BAC"/>
    <w:rsid w:val="00122829"/>
    <w:rsid w:val="00125335"/>
    <w:rsid w:val="00131C97"/>
    <w:rsid w:val="00132FFC"/>
    <w:rsid w:val="00143700"/>
    <w:rsid w:val="00154021"/>
    <w:rsid w:val="001619A5"/>
    <w:rsid w:val="001643B5"/>
    <w:rsid w:val="001701F9"/>
    <w:rsid w:val="0018196B"/>
    <w:rsid w:val="001832FE"/>
    <w:rsid w:val="0018477D"/>
    <w:rsid w:val="001865A1"/>
    <w:rsid w:val="0019398A"/>
    <w:rsid w:val="00197B4C"/>
    <w:rsid w:val="00197C73"/>
    <w:rsid w:val="001A6978"/>
    <w:rsid w:val="001C0744"/>
    <w:rsid w:val="001C5397"/>
    <w:rsid w:val="001D4A35"/>
    <w:rsid w:val="001D4B3B"/>
    <w:rsid w:val="001E0914"/>
    <w:rsid w:val="001E379D"/>
    <w:rsid w:val="001E5AC7"/>
    <w:rsid w:val="001F009B"/>
    <w:rsid w:val="001F290F"/>
    <w:rsid w:val="001F2AEB"/>
    <w:rsid w:val="001F3630"/>
    <w:rsid w:val="00204058"/>
    <w:rsid w:val="00204C90"/>
    <w:rsid w:val="00206CFC"/>
    <w:rsid w:val="00216FF2"/>
    <w:rsid w:val="0022029F"/>
    <w:rsid w:val="00223480"/>
    <w:rsid w:val="00226B4D"/>
    <w:rsid w:val="00226E8A"/>
    <w:rsid w:val="0023091C"/>
    <w:rsid w:val="002320E7"/>
    <w:rsid w:val="00234C29"/>
    <w:rsid w:val="00241E51"/>
    <w:rsid w:val="00243240"/>
    <w:rsid w:val="002466FF"/>
    <w:rsid w:val="00250644"/>
    <w:rsid w:val="00256C42"/>
    <w:rsid w:val="00257443"/>
    <w:rsid w:val="00263483"/>
    <w:rsid w:val="0028095F"/>
    <w:rsid w:val="002816A2"/>
    <w:rsid w:val="002957DC"/>
    <w:rsid w:val="002B113B"/>
    <w:rsid w:val="002B402A"/>
    <w:rsid w:val="002C1A5F"/>
    <w:rsid w:val="002D4DFE"/>
    <w:rsid w:val="002D7C46"/>
    <w:rsid w:val="002E7212"/>
    <w:rsid w:val="002F5E86"/>
    <w:rsid w:val="00305DEC"/>
    <w:rsid w:val="00306E89"/>
    <w:rsid w:val="00314E09"/>
    <w:rsid w:val="00315935"/>
    <w:rsid w:val="003253E7"/>
    <w:rsid w:val="003305E6"/>
    <w:rsid w:val="00336B44"/>
    <w:rsid w:val="00341105"/>
    <w:rsid w:val="003455DE"/>
    <w:rsid w:val="00351399"/>
    <w:rsid w:val="00352A89"/>
    <w:rsid w:val="00360A42"/>
    <w:rsid w:val="003646E6"/>
    <w:rsid w:val="003676E1"/>
    <w:rsid w:val="00371FA1"/>
    <w:rsid w:val="003733AB"/>
    <w:rsid w:val="00374698"/>
    <w:rsid w:val="00376C83"/>
    <w:rsid w:val="003905C7"/>
    <w:rsid w:val="003911DA"/>
    <w:rsid w:val="00396A99"/>
    <w:rsid w:val="003A784A"/>
    <w:rsid w:val="003B3030"/>
    <w:rsid w:val="003B3A73"/>
    <w:rsid w:val="003B5AF0"/>
    <w:rsid w:val="003D003A"/>
    <w:rsid w:val="003D0C0A"/>
    <w:rsid w:val="003D70F1"/>
    <w:rsid w:val="003E1C73"/>
    <w:rsid w:val="003E6319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37E6E"/>
    <w:rsid w:val="00440340"/>
    <w:rsid w:val="00445D74"/>
    <w:rsid w:val="004501CF"/>
    <w:rsid w:val="004523F9"/>
    <w:rsid w:val="0045416C"/>
    <w:rsid w:val="00463238"/>
    <w:rsid w:val="00467189"/>
    <w:rsid w:val="00474F5D"/>
    <w:rsid w:val="004763A8"/>
    <w:rsid w:val="00480E19"/>
    <w:rsid w:val="00491339"/>
    <w:rsid w:val="00494A1D"/>
    <w:rsid w:val="004A3481"/>
    <w:rsid w:val="004A4CE4"/>
    <w:rsid w:val="004C19AB"/>
    <w:rsid w:val="004D5AD6"/>
    <w:rsid w:val="004E1F20"/>
    <w:rsid w:val="004E42A3"/>
    <w:rsid w:val="004E5F43"/>
    <w:rsid w:val="004E659B"/>
    <w:rsid w:val="004F0B3B"/>
    <w:rsid w:val="004F62A4"/>
    <w:rsid w:val="00500818"/>
    <w:rsid w:val="005037CB"/>
    <w:rsid w:val="00504569"/>
    <w:rsid w:val="005107FB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808"/>
    <w:rsid w:val="00572B73"/>
    <w:rsid w:val="00576117"/>
    <w:rsid w:val="0058228D"/>
    <w:rsid w:val="00582F14"/>
    <w:rsid w:val="0058346D"/>
    <w:rsid w:val="00587D9B"/>
    <w:rsid w:val="005901C4"/>
    <w:rsid w:val="00590205"/>
    <w:rsid w:val="00593EA4"/>
    <w:rsid w:val="00594FF3"/>
    <w:rsid w:val="005973A4"/>
    <w:rsid w:val="005A1770"/>
    <w:rsid w:val="005B6D1F"/>
    <w:rsid w:val="005C637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5F7933"/>
    <w:rsid w:val="00605C74"/>
    <w:rsid w:val="00605C9C"/>
    <w:rsid w:val="00611020"/>
    <w:rsid w:val="00612F77"/>
    <w:rsid w:val="00622D3F"/>
    <w:rsid w:val="00627385"/>
    <w:rsid w:val="00633273"/>
    <w:rsid w:val="006420C0"/>
    <w:rsid w:val="00642295"/>
    <w:rsid w:val="006446BB"/>
    <w:rsid w:val="00652AF6"/>
    <w:rsid w:val="00654460"/>
    <w:rsid w:val="00657D38"/>
    <w:rsid w:val="006660B5"/>
    <w:rsid w:val="00666949"/>
    <w:rsid w:val="00670299"/>
    <w:rsid w:val="00671A35"/>
    <w:rsid w:val="00671E42"/>
    <w:rsid w:val="0067628C"/>
    <w:rsid w:val="00677ECD"/>
    <w:rsid w:val="00681E2D"/>
    <w:rsid w:val="00685AC1"/>
    <w:rsid w:val="006B1809"/>
    <w:rsid w:val="006B3A86"/>
    <w:rsid w:val="006B3F74"/>
    <w:rsid w:val="006C5C61"/>
    <w:rsid w:val="006D3E66"/>
    <w:rsid w:val="006D4840"/>
    <w:rsid w:val="006D503A"/>
    <w:rsid w:val="006D6961"/>
    <w:rsid w:val="006E2AAE"/>
    <w:rsid w:val="006F4B98"/>
    <w:rsid w:val="006F52DE"/>
    <w:rsid w:val="00700C5B"/>
    <w:rsid w:val="00701831"/>
    <w:rsid w:val="007046D2"/>
    <w:rsid w:val="007049CD"/>
    <w:rsid w:val="0070793B"/>
    <w:rsid w:val="007142FB"/>
    <w:rsid w:val="00723F2C"/>
    <w:rsid w:val="00731865"/>
    <w:rsid w:val="00733600"/>
    <w:rsid w:val="00736348"/>
    <w:rsid w:val="00741813"/>
    <w:rsid w:val="00742609"/>
    <w:rsid w:val="00745B45"/>
    <w:rsid w:val="0075058C"/>
    <w:rsid w:val="007511A1"/>
    <w:rsid w:val="00754D74"/>
    <w:rsid w:val="00755D55"/>
    <w:rsid w:val="00760E8C"/>
    <w:rsid w:val="00764FDA"/>
    <w:rsid w:val="00773846"/>
    <w:rsid w:val="00780311"/>
    <w:rsid w:val="007954C8"/>
    <w:rsid w:val="00795730"/>
    <w:rsid w:val="007A215F"/>
    <w:rsid w:val="007A5BFD"/>
    <w:rsid w:val="007A7C17"/>
    <w:rsid w:val="007B4401"/>
    <w:rsid w:val="007B5E24"/>
    <w:rsid w:val="007B7ACB"/>
    <w:rsid w:val="007D598F"/>
    <w:rsid w:val="007D6AF0"/>
    <w:rsid w:val="007E4E34"/>
    <w:rsid w:val="007E6B87"/>
    <w:rsid w:val="0080000E"/>
    <w:rsid w:val="008009CB"/>
    <w:rsid w:val="00803A31"/>
    <w:rsid w:val="00805695"/>
    <w:rsid w:val="00814182"/>
    <w:rsid w:val="00822846"/>
    <w:rsid w:val="00823D8C"/>
    <w:rsid w:val="0082422A"/>
    <w:rsid w:val="00830575"/>
    <w:rsid w:val="008344EA"/>
    <w:rsid w:val="00842014"/>
    <w:rsid w:val="00851B09"/>
    <w:rsid w:val="00854536"/>
    <w:rsid w:val="0085676B"/>
    <w:rsid w:val="00856FCD"/>
    <w:rsid w:val="008577AE"/>
    <w:rsid w:val="00860225"/>
    <w:rsid w:val="00871FDC"/>
    <w:rsid w:val="00872075"/>
    <w:rsid w:val="0087310F"/>
    <w:rsid w:val="00874F74"/>
    <w:rsid w:val="00882D46"/>
    <w:rsid w:val="0089223F"/>
    <w:rsid w:val="0089559F"/>
    <w:rsid w:val="008A6C70"/>
    <w:rsid w:val="008B3B4C"/>
    <w:rsid w:val="008B47A3"/>
    <w:rsid w:val="008B4F08"/>
    <w:rsid w:val="008D0622"/>
    <w:rsid w:val="008D0F54"/>
    <w:rsid w:val="008D6EFA"/>
    <w:rsid w:val="008E3803"/>
    <w:rsid w:val="008E722C"/>
    <w:rsid w:val="008F029B"/>
    <w:rsid w:val="008F090D"/>
    <w:rsid w:val="009009BA"/>
    <w:rsid w:val="00901DF7"/>
    <w:rsid w:val="00911E56"/>
    <w:rsid w:val="0091307C"/>
    <w:rsid w:val="009218F5"/>
    <w:rsid w:val="00924A49"/>
    <w:rsid w:val="00925464"/>
    <w:rsid w:val="00937B65"/>
    <w:rsid w:val="009454BA"/>
    <w:rsid w:val="00947FA5"/>
    <w:rsid w:val="00952E98"/>
    <w:rsid w:val="0096002C"/>
    <w:rsid w:val="00971005"/>
    <w:rsid w:val="00981C60"/>
    <w:rsid w:val="00991847"/>
    <w:rsid w:val="00993022"/>
    <w:rsid w:val="00996187"/>
    <w:rsid w:val="009A6DF9"/>
    <w:rsid w:val="009A7E68"/>
    <w:rsid w:val="009B0FB7"/>
    <w:rsid w:val="009B3D4C"/>
    <w:rsid w:val="009B711E"/>
    <w:rsid w:val="009C6525"/>
    <w:rsid w:val="009D1E77"/>
    <w:rsid w:val="009D2294"/>
    <w:rsid w:val="009E44E4"/>
    <w:rsid w:val="009E5A05"/>
    <w:rsid w:val="009E6E49"/>
    <w:rsid w:val="00A0338D"/>
    <w:rsid w:val="00A0449F"/>
    <w:rsid w:val="00A05C86"/>
    <w:rsid w:val="00A12DBA"/>
    <w:rsid w:val="00A13D79"/>
    <w:rsid w:val="00A21E97"/>
    <w:rsid w:val="00A254CA"/>
    <w:rsid w:val="00A344D2"/>
    <w:rsid w:val="00A35157"/>
    <w:rsid w:val="00A44DE0"/>
    <w:rsid w:val="00A6271B"/>
    <w:rsid w:val="00A717C3"/>
    <w:rsid w:val="00A73D73"/>
    <w:rsid w:val="00A82176"/>
    <w:rsid w:val="00A826D1"/>
    <w:rsid w:val="00A82C10"/>
    <w:rsid w:val="00A903AE"/>
    <w:rsid w:val="00A908AB"/>
    <w:rsid w:val="00A9280B"/>
    <w:rsid w:val="00A95C48"/>
    <w:rsid w:val="00A9683C"/>
    <w:rsid w:val="00AA08BD"/>
    <w:rsid w:val="00AA3AFF"/>
    <w:rsid w:val="00AA7126"/>
    <w:rsid w:val="00AC14FB"/>
    <w:rsid w:val="00AC3AC1"/>
    <w:rsid w:val="00AD62EF"/>
    <w:rsid w:val="00AD7D94"/>
    <w:rsid w:val="00AE16E6"/>
    <w:rsid w:val="00AE4320"/>
    <w:rsid w:val="00AF50C6"/>
    <w:rsid w:val="00AF6E14"/>
    <w:rsid w:val="00B0099F"/>
    <w:rsid w:val="00B02B8B"/>
    <w:rsid w:val="00B0557E"/>
    <w:rsid w:val="00B107C2"/>
    <w:rsid w:val="00B2129A"/>
    <w:rsid w:val="00B21B58"/>
    <w:rsid w:val="00B23055"/>
    <w:rsid w:val="00B25AED"/>
    <w:rsid w:val="00B3289D"/>
    <w:rsid w:val="00B33F4C"/>
    <w:rsid w:val="00B34E39"/>
    <w:rsid w:val="00B358D9"/>
    <w:rsid w:val="00B35D9C"/>
    <w:rsid w:val="00B417ED"/>
    <w:rsid w:val="00B44193"/>
    <w:rsid w:val="00B5217A"/>
    <w:rsid w:val="00B54496"/>
    <w:rsid w:val="00B54998"/>
    <w:rsid w:val="00B5527C"/>
    <w:rsid w:val="00B6274D"/>
    <w:rsid w:val="00B62C5D"/>
    <w:rsid w:val="00B74061"/>
    <w:rsid w:val="00B75F65"/>
    <w:rsid w:val="00B771E7"/>
    <w:rsid w:val="00B80F68"/>
    <w:rsid w:val="00B81BFE"/>
    <w:rsid w:val="00B85836"/>
    <w:rsid w:val="00B859FD"/>
    <w:rsid w:val="00B85D06"/>
    <w:rsid w:val="00B910C9"/>
    <w:rsid w:val="00B91B57"/>
    <w:rsid w:val="00B95C62"/>
    <w:rsid w:val="00B9749A"/>
    <w:rsid w:val="00BA4B1C"/>
    <w:rsid w:val="00BA4DAD"/>
    <w:rsid w:val="00BA6E68"/>
    <w:rsid w:val="00BA7486"/>
    <w:rsid w:val="00BC0FC1"/>
    <w:rsid w:val="00BC600A"/>
    <w:rsid w:val="00BD5646"/>
    <w:rsid w:val="00BE1BF9"/>
    <w:rsid w:val="00BE47DD"/>
    <w:rsid w:val="00BF24AD"/>
    <w:rsid w:val="00C05FC6"/>
    <w:rsid w:val="00C11C0F"/>
    <w:rsid w:val="00C13C82"/>
    <w:rsid w:val="00C169A0"/>
    <w:rsid w:val="00C20339"/>
    <w:rsid w:val="00C23B47"/>
    <w:rsid w:val="00C26BA8"/>
    <w:rsid w:val="00C276A2"/>
    <w:rsid w:val="00C435E7"/>
    <w:rsid w:val="00C45992"/>
    <w:rsid w:val="00C46C77"/>
    <w:rsid w:val="00C46D65"/>
    <w:rsid w:val="00C545B0"/>
    <w:rsid w:val="00C54BEC"/>
    <w:rsid w:val="00C56032"/>
    <w:rsid w:val="00C638B6"/>
    <w:rsid w:val="00C64A11"/>
    <w:rsid w:val="00C64C50"/>
    <w:rsid w:val="00C72F9C"/>
    <w:rsid w:val="00C838EB"/>
    <w:rsid w:val="00C85161"/>
    <w:rsid w:val="00C869C4"/>
    <w:rsid w:val="00C95284"/>
    <w:rsid w:val="00CA133D"/>
    <w:rsid w:val="00CA5F69"/>
    <w:rsid w:val="00CA6C85"/>
    <w:rsid w:val="00CC78F1"/>
    <w:rsid w:val="00CD4F08"/>
    <w:rsid w:val="00CD6027"/>
    <w:rsid w:val="00CE2EF1"/>
    <w:rsid w:val="00CE3A88"/>
    <w:rsid w:val="00CF1EB6"/>
    <w:rsid w:val="00CF66B9"/>
    <w:rsid w:val="00D05383"/>
    <w:rsid w:val="00D10F90"/>
    <w:rsid w:val="00D12E54"/>
    <w:rsid w:val="00D2468D"/>
    <w:rsid w:val="00D25D1B"/>
    <w:rsid w:val="00D37493"/>
    <w:rsid w:val="00D41DD3"/>
    <w:rsid w:val="00D41F25"/>
    <w:rsid w:val="00D42F99"/>
    <w:rsid w:val="00D43762"/>
    <w:rsid w:val="00D44CD6"/>
    <w:rsid w:val="00D5165E"/>
    <w:rsid w:val="00D52902"/>
    <w:rsid w:val="00D53BD4"/>
    <w:rsid w:val="00D601EA"/>
    <w:rsid w:val="00D66BF7"/>
    <w:rsid w:val="00D67EA7"/>
    <w:rsid w:val="00D7072A"/>
    <w:rsid w:val="00D81F86"/>
    <w:rsid w:val="00D829FC"/>
    <w:rsid w:val="00D85C50"/>
    <w:rsid w:val="00D9005C"/>
    <w:rsid w:val="00D9242A"/>
    <w:rsid w:val="00DA2551"/>
    <w:rsid w:val="00DB1824"/>
    <w:rsid w:val="00DC3CC5"/>
    <w:rsid w:val="00DC60F6"/>
    <w:rsid w:val="00DC7F06"/>
    <w:rsid w:val="00DD084A"/>
    <w:rsid w:val="00DD31D3"/>
    <w:rsid w:val="00DD55FB"/>
    <w:rsid w:val="00DD7A49"/>
    <w:rsid w:val="00DE31F0"/>
    <w:rsid w:val="00DE3CFA"/>
    <w:rsid w:val="00DE47B8"/>
    <w:rsid w:val="00DE4830"/>
    <w:rsid w:val="00DE55E6"/>
    <w:rsid w:val="00DF3768"/>
    <w:rsid w:val="00E05251"/>
    <w:rsid w:val="00E06738"/>
    <w:rsid w:val="00E14409"/>
    <w:rsid w:val="00E14E7A"/>
    <w:rsid w:val="00E162E6"/>
    <w:rsid w:val="00E20BF2"/>
    <w:rsid w:val="00E2194D"/>
    <w:rsid w:val="00E22258"/>
    <w:rsid w:val="00E26331"/>
    <w:rsid w:val="00E26E8B"/>
    <w:rsid w:val="00E33A66"/>
    <w:rsid w:val="00E35B0F"/>
    <w:rsid w:val="00E45251"/>
    <w:rsid w:val="00E52D4C"/>
    <w:rsid w:val="00E55720"/>
    <w:rsid w:val="00E646FC"/>
    <w:rsid w:val="00E71DB2"/>
    <w:rsid w:val="00E779BA"/>
    <w:rsid w:val="00E84A5D"/>
    <w:rsid w:val="00E86CD1"/>
    <w:rsid w:val="00E91136"/>
    <w:rsid w:val="00E9149C"/>
    <w:rsid w:val="00E93539"/>
    <w:rsid w:val="00E97133"/>
    <w:rsid w:val="00EA0B2E"/>
    <w:rsid w:val="00EA1E0F"/>
    <w:rsid w:val="00EA5B25"/>
    <w:rsid w:val="00EB0FFC"/>
    <w:rsid w:val="00EC15FF"/>
    <w:rsid w:val="00EC30E7"/>
    <w:rsid w:val="00EC43CE"/>
    <w:rsid w:val="00ED079D"/>
    <w:rsid w:val="00EE3EA3"/>
    <w:rsid w:val="00EE6D8A"/>
    <w:rsid w:val="00EF0F6C"/>
    <w:rsid w:val="00EF2345"/>
    <w:rsid w:val="00EF706C"/>
    <w:rsid w:val="00F018A8"/>
    <w:rsid w:val="00F04709"/>
    <w:rsid w:val="00F1676C"/>
    <w:rsid w:val="00F1754A"/>
    <w:rsid w:val="00F22A97"/>
    <w:rsid w:val="00F3026F"/>
    <w:rsid w:val="00F307CA"/>
    <w:rsid w:val="00F30AC0"/>
    <w:rsid w:val="00F31720"/>
    <w:rsid w:val="00F32166"/>
    <w:rsid w:val="00F356A1"/>
    <w:rsid w:val="00F362B0"/>
    <w:rsid w:val="00F36FDB"/>
    <w:rsid w:val="00F43FE1"/>
    <w:rsid w:val="00F47DCC"/>
    <w:rsid w:val="00F54A10"/>
    <w:rsid w:val="00F55844"/>
    <w:rsid w:val="00F6345F"/>
    <w:rsid w:val="00F66530"/>
    <w:rsid w:val="00F70E2D"/>
    <w:rsid w:val="00F72451"/>
    <w:rsid w:val="00F76C48"/>
    <w:rsid w:val="00F82C64"/>
    <w:rsid w:val="00F85AB9"/>
    <w:rsid w:val="00FA494F"/>
    <w:rsid w:val="00FB23CC"/>
    <w:rsid w:val="00FC1EB1"/>
    <w:rsid w:val="00FC5CD2"/>
    <w:rsid w:val="00FC5D3C"/>
    <w:rsid w:val="00FC7D5B"/>
    <w:rsid w:val="00FD3D0A"/>
    <w:rsid w:val="00FD4700"/>
    <w:rsid w:val="00FE0DCE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Другое_"/>
    <w:basedOn w:val="a0"/>
    <w:link w:val="af5"/>
    <w:rsid w:val="00612F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612F77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2">
    <w:name w:val="Сетка таблицы1"/>
    <w:basedOn w:val="a1"/>
    <w:next w:val="a4"/>
    <w:uiPriority w:val="59"/>
    <w:rsid w:val="003D003A"/>
    <w:pPr>
      <w:suppressAutoHyphens/>
      <w:spacing w:after="0" w:line="240" w:lineRule="auto"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AD7D9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D7D94"/>
    <w:rPr>
      <w:rFonts w:ascii="Arial" w:eastAsia="Arial" w:hAnsi="Arial" w:cs="Arial"/>
      <w:lang w:eastAsia="uk-UA"/>
    </w:rPr>
  </w:style>
  <w:style w:type="paragraph" w:styleId="af8">
    <w:name w:val="Normal (Web)"/>
    <w:basedOn w:val="a"/>
    <w:rsid w:val="002506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9">
    <w:name w:val="Основной текст_"/>
    <w:basedOn w:val="a0"/>
    <w:link w:val="13"/>
    <w:rsid w:val="00E052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E05251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fa.gov.ua/ua" TargetMode="External"/><Relationship Id="rId18" Type="http://schemas.openxmlformats.org/officeDocument/2006/relationships/hyperlink" Target="http://eir.zp.edu.u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mu.gov.ua" TargetMode="External"/><Relationship Id="rId17" Type="http://schemas.openxmlformats.org/officeDocument/2006/relationships/hyperlink" Target="https://moodle.zp.edu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hchr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da.gov.ua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ce.org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president.gov.ua" TargetMode="External"/><Relationship Id="rId19" Type="http://schemas.openxmlformats.org/officeDocument/2006/relationships/hyperlink" Target="http://library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n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F30E-94B3-4E1D-A54A-A03FB5B5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2498</Words>
  <Characters>14245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2025-04-12T06:44:00Z</dcterms:created>
  <dcterms:modified xsi:type="dcterms:W3CDTF">2025-04-12T06:44:00Z</dcterms:modified>
</cp:coreProperties>
</file>