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nuzp-bg2" recolor="t" type="frame"/>
    </v:background>
  </w:background>
  <w:body>
    <w:p w14:paraId="4ACE5368" w14:textId="04E16AFE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2A09DA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2534A74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F5B45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2A09DA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2A09DA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53C924B8" w14:textId="2E7C4C51" w:rsidR="00D84236" w:rsidRPr="002A09DA" w:rsidRDefault="00D84236" w:rsidP="00D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0051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МОВНА ПІДГОТОВКА: РЕДАГУВАННЯ</w:t>
            </w: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6957A51C" w14:textId="202C96CE" w:rsidR="0009003E" w:rsidRPr="002A09DA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F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4F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2A09DA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74EFF12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A808DF1" w14:textId="2410D308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1D4443F8" w:rsidR="007B7ACB" w:rsidRPr="002A09DA" w:rsidRDefault="0000511A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першого</w:t>
      </w:r>
      <w:r w:rsidR="007B7ACB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рівня вищої освіти</w:t>
      </w:r>
    </w:p>
    <w:p w14:paraId="70D22898" w14:textId="7AD0224D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2A09DA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34037D8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2A09DA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2A09DA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6373"/>
      </w:tblGrid>
      <w:tr w:rsidR="005F5221" w:rsidRPr="009F5B45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43B27A5C" w:rsidR="00B35D9C" w:rsidRPr="002A09DA" w:rsidRDefault="009F5B45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6CAC26F9" wp14:editId="1D1C81B2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0</wp:posOffset>
                  </wp:positionV>
                  <wp:extent cx="1962150" cy="2628900"/>
                  <wp:effectExtent l="0" t="0" r="0" b="0"/>
                  <wp:wrapSquare wrapText="bothSides"/>
                  <wp:docPr id="8865894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14:paraId="0D79C044" w14:textId="444D5E9D" w:rsidR="00100045" w:rsidRPr="002A09DA" w:rsidRDefault="00E75216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Островська Наталія Василівна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із соціальних комунікацій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2A09DA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кафедри</w:t>
            </w:r>
            <w:r w:rsidRPr="002A09DA">
              <w:rPr>
                <w:iCs/>
                <w:color w:val="auto"/>
                <w:lang w:val="uk-UA"/>
              </w:rPr>
              <w:t xml:space="preserve">: </w:t>
            </w:r>
            <w:r w:rsidRPr="002A09DA">
              <w:rPr>
                <w:color w:val="auto"/>
                <w:lang w:val="uk-UA"/>
              </w:rPr>
              <w:t>+</w:t>
            </w:r>
            <w:r w:rsidRPr="002A09D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4F0ACA9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викладача: +</w:t>
            </w:r>
            <w:r w:rsidRPr="002A09DA">
              <w:rPr>
                <w:iCs/>
                <w:color w:val="auto"/>
                <w:lang w:val="uk-UA"/>
              </w:rPr>
              <w:t>380(</w:t>
            </w:r>
            <w:r w:rsidR="00E75216" w:rsidRPr="002A09DA">
              <w:rPr>
                <w:iCs/>
                <w:color w:val="auto"/>
                <w:lang w:val="uk-UA"/>
              </w:rPr>
              <w:t>99</w:t>
            </w:r>
            <w:r w:rsidRPr="002A09DA">
              <w:rPr>
                <w:iCs/>
                <w:color w:val="auto"/>
                <w:lang w:val="uk-UA"/>
              </w:rPr>
              <w:t xml:space="preserve">) </w:t>
            </w:r>
            <w:r w:rsidRPr="002A09DA">
              <w:rPr>
                <w:rFonts w:eastAsia="Times New Roman"/>
                <w:color w:val="auto"/>
                <w:lang w:val="uk-UA"/>
              </w:rPr>
              <w:t>9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1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25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04</w:t>
            </w:r>
          </w:p>
          <w:p w14:paraId="3B8A0AD9" w14:textId="7228F78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 xml:space="preserve">E-mail викладача: </w:t>
            </w:r>
            <w:hyperlink r:id="rId10" w:history="1">
              <w:r w:rsidR="00E75216" w:rsidRPr="002A09DA">
                <w:rPr>
                  <w:u w:val="single"/>
                  <w:lang w:val="uk-UA"/>
                </w:rPr>
                <w:t>nata.ostrovska</w:t>
              </w:r>
              <w:r w:rsidRPr="002A09DA">
                <w:rPr>
                  <w:rStyle w:val="a3"/>
                  <w:color w:val="auto"/>
                  <w:shd w:val="clear" w:color="auto" w:fill="FFFFFF"/>
                  <w:lang w:val="uk-UA"/>
                </w:rPr>
                <w:t>@</w:t>
              </w:r>
            </w:hyperlink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gmail</w:t>
            </w:r>
            <w:r w:rsidRPr="002A09DA">
              <w:rPr>
                <w:rStyle w:val="a3"/>
                <w:color w:val="auto"/>
                <w:shd w:val="clear" w:color="auto" w:fill="FFFFFF"/>
                <w:lang w:val="uk-UA"/>
              </w:rPr>
              <w:t>.</w:t>
            </w:r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com</w:t>
            </w:r>
          </w:p>
          <w:p w14:paraId="6CAF54AD" w14:textId="1DB94D6E" w:rsidR="00100045" w:rsidRPr="002A09DA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246B2177" w:rsidR="00B35D9C" w:rsidRPr="002A09DA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 а (4 корпус) або за зум-посиланням</w:t>
            </w:r>
            <w:r w:rsidR="00534844"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</w:tbl>
    <w:p w14:paraId="342406A2" w14:textId="5BCAC4E4" w:rsidR="00D41F25" w:rsidRPr="002A09DA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44A72888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2A09DA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4D328D83" w14:textId="3CC7F2F1" w:rsidR="002B31FA" w:rsidRPr="00E977D4" w:rsidRDefault="002551F4" w:rsidP="002B31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E977D4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E97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977D4">
        <w:rPr>
          <w:rFonts w:ascii="Times New Roman" w:hAnsi="Times New Roman" w:cs="Times New Roman"/>
          <w:sz w:val="24"/>
          <w:szCs w:val="24"/>
          <w:lang w:val="uk-UA"/>
        </w:rPr>
        <w:t xml:space="preserve">варто вивчити саме цю навчальну дисципліну, оскільки </w:t>
      </w:r>
      <w:r w:rsidR="00CF59E3" w:rsidRPr="00E977D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F59E3" w:rsidRPr="00E977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абуті знання і компетенції необхідні для </w:t>
      </w:r>
      <w:r w:rsidR="002B31FA" w:rsidRPr="00E977D4">
        <w:rPr>
          <w:rFonts w:ascii="Times New Roman" w:hAnsi="Times New Roman" w:cs="Times New Roman"/>
          <w:lang w:val="uk-UA"/>
        </w:rPr>
        <w:t>оволодіння навичками саморедагування на різних етапах написання журналістського твору</w:t>
      </w:r>
      <w:r w:rsidR="00E977D4" w:rsidRPr="00E977D4">
        <w:rPr>
          <w:rFonts w:ascii="Times New Roman" w:hAnsi="Times New Roman" w:cs="Times New Roman"/>
          <w:lang w:val="uk-UA"/>
        </w:rPr>
        <w:t xml:space="preserve"> та вмінням редагувати </w:t>
      </w:r>
      <w:r w:rsidR="00E977D4" w:rsidRPr="00E977D4">
        <w:rPr>
          <w:rStyle w:val="aff1"/>
          <w:rFonts w:ascii="Times New Roman" w:hAnsi="Times New Roman" w:cs="Times New Roman"/>
          <w:i w:val="0"/>
          <w:iCs w:val="0"/>
          <w:color w:val="111111"/>
          <w:sz w:val="23"/>
          <w:szCs w:val="23"/>
          <w:bdr w:val="none" w:sz="0" w:space="0" w:color="auto" w:frame="1"/>
          <w:shd w:val="clear" w:color="auto" w:fill="FFFFFF"/>
          <w:lang w:val="uk-UA"/>
        </w:rPr>
        <w:t>медіатексти із застосуванням основних технік і методик редагування.</w:t>
      </w:r>
    </w:p>
    <w:p w14:paraId="5D77DE01" w14:textId="67F7034E" w:rsidR="00F54345" w:rsidRPr="00E977D4" w:rsidRDefault="00F54345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77D4">
        <w:rPr>
          <w:rFonts w:ascii="Times New Roman" w:hAnsi="Times New Roman" w:cs="Times New Roman"/>
          <w:bCs/>
          <w:sz w:val="24"/>
          <w:szCs w:val="24"/>
          <w:lang w:val="uk-UA"/>
        </w:rPr>
        <w:t>Предметом</w:t>
      </w:r>
      <w:r w:rsidRPr="00E977D4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навчальної дисципліни є </w:t>
      </w:r>
      <w:r w:rsidR="002B31FA" w:rsidRPr="00E977D4">
        <w:rPr>
          <w:rFonts w:ascii="Times New Roman" w:hAnsi="Times New Roman" w:cs="Times New Roman"/>
          <w:lang w:val="uk-UA"/>
        </w:rPr>
        <w:t>теоретичні та методичні основи редагування медіатекстів</w:t>
      </w:r>
      <w:r w:rsidRPr="00E977D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A6D1AF3" w14:textId="6D395197" w:rsidR="007C4039" w:rsidRPr="00E977D4" w:rsidRDefault="007C4039" w:rsidP="00F54345">
      <w:pPr>
        <w:pStyle w:val="Default"/>
        <w:ind w:firstLine="709"/>
        <w:jc w:val="both"/>
        <w:rPr>
          <w:color w:val="auto"/>
          <w:lang w:val="uk-UA"/>
        </w:rPr>
      </w:pPr>
      <w:r w:rsidRPr="00E977D4">
        <w:rPr>
          <w:color w:val="auto"/>
          <w:lang w:val="uk-UA"/>
        </w:rPr>
        <w:t xml:space="preserve">Засвоєні знання з курсу </w:t>
      </w:r>
      <w:r w:rsidRPr="00E977D4">
        <w:rPr>
          <w:bCs/>
          <w:color w:val="auto"/>
          <w:lang w:val="uk-UA"/>
        </w:rPr>
        <w:t>«</w:t>
      </w:r>
      <w:r w:rsidR="002B31FA" w:rsidRPr="00E977D4">
        <w:rPr>
          <w:lang w:val="uk-UA"/>
        </w:rPr>
        <w:t>Мовна підготовка: редагування</w:t>
      </w:r>
      <w:r w:rsidR="00DB2885" w:rsidRPr="00E977D4">
        <w:rPr>
          <w:lang w:val="uk-UA"/>
        </w:rPr>
        <w:t xml:space="preserve">» </w:t>
      </w:r>
      <w:r w:rsidRPr="00E977D4">
        <w:rPr>
          <w:color w:val="auto"/>
          <w:lang w:val="uk-UA"/>
        </w:rPr>
        <w:t xml:space="preserve">сприятимуть </w:t>
      </w:r>
      <w:r w:rsidR="00B313D4" w:rsidRPr="00E977D4">
        <w:rPr>
          <w:lang w:val="uk-UA"/>
        </w:rPr>
        <w:t>успішній реалізації студентів у професії та житті, а набуті у процесі вивчення цієї дисципліни компетентності – оволодінню таких навчальних дисциплін, як «</w:t>
      </w:r>
      <w:r w:rsidR="002B31FA" w:rsidRPr="00E977D4">
        <w:rPr>
          <w:lang w:val="uk-UA"/>
        </w:rPr>
        <w:t>Медійна та інформаційна грамотність</w:t>
      </w:r>
      <w:r w:rsidR="00B313D4" w:rsidRPr="00E977D4">
        <w:rPr>
          <w:lang w:val="uk-UA"/>
        </w:rPr>
        <w:t xml:space="preserve">», </w:t>
      </w:r>
      <w:r w:rsidR="002B31FA" w:rsidRPr="00E977D4">
        <w:rPr>
          <w:lang w:val="uk-UA"/>
        </w:rPr>
        <w:t xml:space="preserve">«Медіакультура» </w:t>
      </w:r>
      <w:r w:rsidR="00B313D4" w:rsidRPr="00E977D4">
        <w:rPr>
          <w:lang w:val="uk-UA"/>
        </w:rPr>
        <w:t>та ін.</w:t>
      </w:r>
    </w:p>
    <w:p w14:paraId="40C13F46" w14:textId="5727AB44" w:rsidR="00A8283A" w:rsidRPr="002A09DA" w:rsidRDefault="00A8283A" w:rsidP="007C40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F5B45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2A09DA" w:rsidRDefault="00A8283A" w:rsidP="007C403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0C285A04" w14:textId="423F21A7" w:rsidR="00F54345" w:rsidRDefault="00B127E3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05B8">
        <w:rPr>
          <w:rFonts w:ascii="Times New Roman" w:hAnsi="Times New Roman" w:cs="Times New Roman"/>
          <w:sz w:val="24"/>
          <w:szCs w:val="24"/>
          <w:lang w:val="uk-UA"/>
        </w:rPr>
        <w:t xml:space="preserve">викладання навчальної дисципліни </w:t>
      </w:r>
      <w:r w:rsidR="00B313D4" w:rsidRPr="005405B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977D4" w:rsidRPr="005405B8">
        <w:rPr>
          <w:rFonts w:ascii="Times New Roman" w:hAnsi="Times New Roman" w:cs="Times New Roman"/>
          <w:sz w:val="24"/>
          <w:szCs w:val="24"/>
          <w:lang w:val="uk-UA"/>
        </w:rPr>
        <w:t>Мовна підготовка: редагування</w:t>
      </w:r>
      <w:r w:rsidR="00B313D4" w:rsidRPr="005405B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54345" w:rsidRPr="005405B8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CF59E3" w:rsidRPr="005405B8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</w:t>
      </w:r>
      <w:r w:rsidR="005405B8" w:rsidRPr="005405B8">
        <w:rPr>
          <w:rFonts w:ascii="Times New Roman" w:hAnsi="Times New Roman" w:cs="Times New Roman"/>
          <w:sz w:val="24"/>
          <w:szCs w:val="24"/>
          <w:lang w:val="uk-UA"/>
        </w:rPr>
        <w:t>навичок</w:t>
      </w:r>
      <w:r w:rsidR="00CF59E3" w:rsidRPr="005405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05B8" w:rsidRPr="005405B8">
        <w:rPr>
          <w:rFonts w:ascii="Times New Roman" w:hAnsi="Times New Roman" w:cs="Times New Roman"/>
          <w:sz w:val="24"/>
          <w:szCs w:val="24"/>
          <w:lang w:val="ru-RU"/>
        </w:rPr>
        <w:t>редакторського аналізу й удосконалення мови та стилю авторського оригіналу в процесі підготовки тексту до оприлюднення</w:t>
      </w:r>
      <w:r w:rsidR="00F54345" w:rsidRPr="005405B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5434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188E58B" w14:textId="7A0851C8" w:rsidR="00B127E3" w:rsidRPr="002A09DA" w:rsidRDefault="00B127E3" w:rsidP="007C4039">
      <w:pPr>
        <w:pStyle w:val="Default"/>
        <w:ind w:firstLine="709"/>
        <w:jc w:val="both"/>
        <w:rPr>
          <w:color w:val="auto"/>
          <w:lang w:val="uk-UA"/>
        </w:rPr>
      </w:pPr>
      <w:r w:rsidRPr="002A09DA">
        <w:rPr>
          <w:color w:val="auto"/>
          <w:lang w:val="uk-UA"/>
        </w:rPr>
        <w:t xml:space="preserve">Згідно з вимогами освітньо-професійної програми студенти повинні </w:t>
      </w:r>
      <w:r w:rsidR="00534844" w:rsidRPr="002A09DA">
        <w:rPr>
          <w:color w:val="auto"/>
          <w:lang w:val="uk-UA"/>
        </w:rPr>
        <w:t>в</w:t>
      </w:r>
      <w:r w:rsidRPr="002A09DA">
        <w:rPr>
          <w:color w:val="auto"/>
          <w:lang w:val="uk-UA"/>
        </w:rPr>
        <w:t xml:space="preserve"> результаті вивчення навчальної дисципліни отримати такі компетентності: </w:t>
      </w:r>
    </w:p>
    <w:p w14:paraId="28274787" w14:textId="565D8EB7" w:rsidR="007C4039" w:rsidRPr="002A09DA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1FFD8FC6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487F0C35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bookmarkStart w:id="0" w:name="_Hlk161144690"/>
      <w:r w:rsidRPr="007B0AA5">
        <w:rPr>
          <w:sz w:val="24"/>
          <w:szCs w:val="24"/>
          <w:lang w:val="uk-UA"/>
        </w:rPr>
        <w:t xml:space="preserve">ЗК03.Здатність бути критичним і самокритичним. </w:t>
      </w:r>
    </w:p>
    <w:bookmarkEnd w:id="0"/>
    <w:p w14:paraId="4D04290A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lastRenderedPageBreak/>
        <w:t xml:space="preserve">ЗК04.Здатність до пошуку, оброблення та аналізу інформації з різних джерел. </w:t>
      </w:r>
    </w:p>
    <w:p w14:paraId="76EF5A5F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ЗК11.Здатність спілкуватися державною мовою. </w:t>
      </w:r>
    </w:p>
    <w:p w14:paraId="1FA53561" w14:textId="77777777" w:rsidR="005405B8" w:rsidRDefault="005405B8" w:rsidP="007264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538E75C7" w14:textId="02990DF5" w:rsidR="007264E3" w:rsidRPr="002A09DA" w:rsidRDefault="007264E3" w:rsidP="007264E3">
      <w:pPr>
        <w:widowControl w:val="0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622A18A0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03FFAE6F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СК03. Здатність створювати медіапродукт. </w:t>
      </w:r>
    </w:p>
    <w:p w14:paraId="40A90915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>СК07. Здатність формувати інформаційний контент у сфері економіки, права, культури та мистецтва, соціальних питань та інших видів діяльності.</w:t>
      </w:r>
    </w:p>
    <w:p w14:paraId="16C0F5F1" w14:textId="1EFE427C" w:rsidR="00B127E3" w:rsidRPr="002A09DA" w:rsidRDefault="00B127E3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6F3283F9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ПР02. Застосовувати знання зі сфери предметної спеціалізації для створення інформаційного продукту чи для проведення інформаційної акції. </w:t>
      </w:r>
    </w:p>
    <w:p w14:paraId="7FFDEACE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ПР03. Оцінювати свій чи чужий інформаційний продукт, інформаційну акцію, що організована й проведена самостійно або разом з колегами. </w:t>
      </w:r>
    </w:p>
    <w:p w14:paraId="4B25CAB6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>ПР04. Виконувати пошук, оброблення та аналіз інформації з різних джерел.</w:t>
      </w:r>
    </w:p>
    <w:p w14:paraId="471630EB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r w:rsidRPr="007971CE">
        <w:rPr>
          <w:sz w:val="24"/>
          <w:szCs w:val="24"/>
          <w:lang w:val="uk-UA"/>
        </w:rPr>
        <w:t xml:space="preserve">ПР11. Вільно спілкуватися з професійних питань, включаючи усну, письмову та електронну комунікацію, українською мовою. </w:t>
      </w:r>
    </w:p>
    <w:p w14:paraId="7AB2F078" w14:textId="77777777" w:rsidR="00752B6B" w:rsidRPr="007971CE" w:rsidRDefault="00752B6B" w:rsidP="00752B6B">
      <w:pPr>
        <w:pStyle w:val="afa"/>
        <w:ind w:firstLine="567"/>
        <w:rPr>
          <w:sz w:val="24"/>
          <w:szCs w:val="24"/>
          <w:lang w:val="uk-UA"/>
        </w:rPr>
      </w:pPr>
      <w:bookmarkStart w:id="1" w:name="_Hlk161140211"/>
      <w:r w:rsidRPr="007971CE">
        <w:rPr>
          <w:sz w:val="24"/>
          <w:szCs w:val="24"/>
          <w:lang w:val="uk-UA"/>
        </w:rPr>
        <w:t>ПР15. Створювати грамотний медіапродукт на задану тему, визначеного жанру, з урахуванням каналу поширення чи платформи оприлюднення</w:t>
      </w:r>
      <w:bookmarkEnd w:id="1"/>
      <w:r w:rsidRPr="007971CE">
        <w:rPr>
          <w:sz w:val="24"/>
          <w:szCs w:val="24"/>
          <w:lang w:val="uk-UA"/>
        </w:rPr>
        <w:t xml:space="preserve">. </w:t>
      </w:r>
    </w:p>
    <w:p w14:paraId="2E58A453" w14:textId="7EF8CFEC" w:rsidR="00F54345" w:rsidRPr="002A09DA" w:rsidRDefault="00F54345" w:rsidP="00534844">
      <w:pPr>
        <w:pStyle w:val="af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3F5553" w14:textId="5A24DB41" w:rsidR="00FE170D" w:rsidRPr="002A09DA" w:rsidRDefault="00000000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362571E8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2A09DA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45F4E634" w14:textId="319B5627" w:rsidR="00F54345" w:rsidRPr="002A09DA" w:rsidRDefault="007C4039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52B6B" w:rsidRPr="00E977D4">
        <w:rPr>
          <w:rFonts w:ascii="Times New Roman" w:hAnsi="Times New Roman" w:cs="Times New Roman"/>
          <w:lang w:val="uk-UA"/>
        </w:rPr>
        <w:t>Мовна підготовка: редагування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передують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такі базові для журналістської освіти навчальні дисципліни, як «</w:t>
      </w:r>
      <w:r w:rsidR="00752B6B">
        <w:rPr>
          <w:rFonts w:ascii="Times New Roman" w:hAnsi="Times New Roman" w:cs="Times New Roman"/>
          <w:sz w:val="24"/>
          <w:szCs w:val="24"/>
          <w:lang w:val="uk-UA"/>
        </w:rPr>
        <w:t>Українська мова в професійному спілкуванні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та «</w:t>
      </w:r>
      <w:r w:rsidR="00752B6B">
        <w:rPr>
          <w:rFonts w:ascii="Times New Roman" w:hAnsi="Times New Roman" w:cs="Times New Roman"/>
          <w:sz w:val="24"/>
          <w:szCs w:val="24"/>
          <w:lang w:val="uk-UA"/>
        </w:rPr>
        <w:t>Практична стилістика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». Ці дисципліни дали уявлення студентам про </w:t>
      </w:r>
      <w:r w:rsidR="00752B6B">
        <w:rPr>
          <w:rFonts w:ascii="Times New Roman" w:hAnsi="Times New Roman" w:cs="Times New Roman"/>
          <w:sz w:val="24"/>
          <w:szCs w:val="24"/>
          <w:lang w:val="uk-UA"/>
        </w:rPr>
        <w:t>мовні норми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, яких має дотримуватися журналі</w:t>
      </w:r>
      <w:r w:rsidR="007B63C2">
        <w:rPr>
          <w:rFonts w:ascii="Times New Roman" w:hAnsi="Times New Roman" w:cs="Times New Roman"/>
          <w:sz w:val="24"/>
          <w:szCs w:val="24"/>
          <w:lang w:val="uk-UA"/>
        </w:rPr>
        <w:t>ст, створюючи власні медіатексти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03E0C075" w14:textId="0C971E43" w:rsidR="009934F8" w:rsidRPr="002A09DA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35CB92C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F5B45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2A09DA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2" w:name="_Hlk131519600"/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2"/>
    <w:p w14:paraId="74BFACA2" w14:textId="1E10C633" w:rsidR="00DE31F0" w:rsidRPr="002A09DA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p w14:paraId="5E0C62AA" w14:textId="77777777" w:rsidR="00E24FE1" w:rsidRPr="002A09DA" w:rsidRDefault="00E24FE1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03"/>
        <w:gridCol w:w="4279"/>
        <w:gridCol w:w="4678"/>
      </w:tblGrid>
      <w:tr w:rsidR="005F5221" w:rsidRPr="009F5B45" w14:paraId="741A20CB" w14:textId="77777777" w:rsidTr="00132797">
        <w:trPr>
          <w:trHeight w:val="626"/>
        </w:trPr>
        <w:tc>
          <w:tcPr>
            <w:tcW w:w="1103" w:type="dxa"/>
            <w:vAlign w:val="center"/>
          </w:tcPr>
          <w:p w14:paraId="1C31F252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279" w:type="dxa"/>
            <w:vAlign w:val="center"/>
          </w:tcPr>
          <w:p w14:paraId="432A071C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678" w:type="dxa"/>
            <w:vAlign w:val="center"/>
          </w:tcPr>
          <w:p w14:paraId="3E5F9669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занять або семінарів, год.</w:t>
            </w:r>
          </w:p>
        </w:tc>
      </w:tr>
      <w:tr w:rsidR="005F5221" w:rsidRPr="002A09DA" w14:paraId="60DF496B" w14:textId="77777777" w:rsidTr="00132797">
        <w:trPr>
          <w:trHeight w:val="302"/>
        </w:trPr>
        <w:tc>
          <w:tcPr>
            <w:tcW w:w="1103" w:type="dxa"/>
          </w:tcPr>
          <w:p w14:paraId="2969061B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3D1C051D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14:paraId="76FCF210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2207CD82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108694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F5221" w:rsidRPr="009F5B45" w14:paraId="5495EE5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2063C3E1" w14:textId="77777777" w:rsidR="00E24FE1" w:rsidRPr="007B63C2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2E5E4570" w14:textId="551A3E7C" w:rsidR="00E24FE1" w:rsidRPr="007B63C2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Методологічні основи редагування</w:t>
            </w:r>
            <w:r w:rsidR="00637666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13D4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719AA417" w14:textId="438CA8B1" w:rsidR="00E24FE1" w:rsidRPr="007B63C2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1.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Методологічні основи редагування </w:t>
            </w:r>
            <w:r w:rsidR="00B313D4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F5B45" w14:paraId="116E9BAA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443CA09C" w14:textId="09F55898" w:rsidR="00E24FE1" w:rsidRPr="007B63C2" w:rsidRDefault="00A44414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64EA6A52" w14:textId="34005F0D" w:rsidR="00E24FE1" w:rsidRPr="007B63C2" w:rsidRDefault="006F2BD0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Редактор і текст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678" w:type="dxa"/>
            <w:vAlign w:val="center"/>
          </w:tcPr>
          <w:p w14:paraId="0FFDA9FA" w14:textId="1177E41C" w:rsidR="00E24FE1" w:rsidRPr="007B63C2" w:rsidRDefault="00E24FE1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A444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Редактор і текст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444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9F5B45" w14:paraId="4C69AFA1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B5672F1" w14:textId="789FF474" w:rsidR="00E24FE1" w:rsidRPr="007B63C2" w:rsidRDefault="00A44414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9" w:type="dxa"/>
          </w:tcPr>
          <w:p w14:paraId="1E846B82" w14:textId="0CD9F4EC" w:rsidR="00E24FE1" w:rsidRPr="007B63C2" w:rsidRDefault="00637666" w:rsidP="00F514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 «помилка», класифікація помилок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678" w:type="dxa"/>
            <w:vAlign w:val="center"/>
          </w:tcPr>
          <w:p w14:paraId="591D198A" w14:textId="47DF90EF" w:rsidR="00E24FE1" w:rsidRPr="007B63C2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A444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37666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Поняття «помилка», класифікація помилок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9F5B45" w14:paraId="001E373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0D838DEE" w14:textId="52195C51" w:rsidR="00E24FE1" w:rsidRPr="007B63C2" w:rsidRDefault="00A44414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79" w:type="dxa"/>
          </w:tcPr>
          <w:p w14:paraId="1954D6F4" w14:textId="41793256" w:rsidR="00E24FE1" w:rsidRPr="007B63C2" w:rsidRDefault="00E24FE1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66C71FDC" w14:textId="7BE1839F" w:rsidR="00E24FE1" w:rsidRPr="007B63C2" w:rsidRDefault="00E24FE1" w:rsidP="00A44414">
            <w:pPr>
              <w:ind w:right="-7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A444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37666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редагування.</w:t>
            </w:r>
            <w:r w:rsidR="00A44414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Композиційні норми редагування</w:t>
            </w:r>
            <w:r w:rsidR="00637666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F0B6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2A09DA" w14:paraId="362D7E85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35C0AC" w14:textId="77777777" w:rsidR="00E24FE1" w:rsidRPr="002A09DA" w:rsidRDefault="00E24FE1" w:rsidP="00F514B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5F5221" w:rsidRPr="009F5B45" w14:paraId="7E1777A8" w14:textId="77777777" w:rsidTr="003C5B87">
        <w:trPr>
          <w:trHeight w:val="1164"/>
        </w:trPr>
        <w:tc>
          <w:tcPr>
            <w:tcW w:w="1103" w:type="dxa"/>
            <w:vAlign w:val="center"/>
          </w:tcPr>
          <w:p w14:paraId="5C6B974B" w14:textId="313BC694" w:rsidR="00E24FE1" w:rsidRPr="002A09DA" w:rsidRDefault="007A74D9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79" w:type="dxa"/>
          </w:tcPr>
          <w:p w14:paraId="26980C76" w14:textId="09D6F078" w:rsidR="00E24FE1" w:rsidRPr="007B63C2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6F2BD0"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редактора над фактичним матеріалом</w:t>
            </w:r>
            <w:r w:rsidR="00E91821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5903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3222DA24" w14:textId="6CF07FCE" w:rsidR="00E24FE1" w:rsidRPr="007B63C2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A444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редактора над фактичним матеріалом</w:t>
            </w:r>
            <w:r w:rsidR="006F2BD0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7A74D9" w:rsidRPr="009F5B45" w14:paraId="29A23DDD" w14:textId="77777777" w:rsidTr="003C5B87">
        <w:trPr>
          <w:trHeight w:val="1164"/>
        </w:trPr>
        <w:tc>
          <w:tcPr>
            <w:tcW w:w="1103" w:type="dxa"/>
            <w:vAlign w:val="center"/>
          </w:tcPr>
          <w:p w14:paraId="462C010C" w14:textId="5D3DDF46" w:rsidR="007A74D9" w:rsidRPr="002A09DA" w:rsidRDefault="007A74D9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279" w:type="dxa"/>
          </w:tcPr>
          <w:p w14:paraId="21310EE4" w14:textId="5483ED3E" w:rsidR="007A74D9" w:rsidRPr="007B63C2" w:rsidRDefault="00257AAF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A4441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Логічн</w:t>
            </w:r>
            <w:r w:rsidRPr="007B6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7B6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B6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основи редагування тексту</w:t>
            </w:r>
          </w:p>
        </w:tc>
        <w:tc>
          <w:tcPr>
            <w:tcW w:w="4678" w:type="dxa"/>
            <w:vAlign w:val="center"/>
          </w:tcPr>
          <w:p w14:paraId="7214F906" w14:textId="4C8567D8" w:rsidR="007A74D9" w:rsidRPr="007B63C2" w:rsidRDefault="007A74D9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A444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44414" w:rsidRPr="007B6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Логічн</w:t>
            </w:r>
            <w:r w:rsidR="00A44414" w:rsidRPr="007B6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A44414" w:rsidRPr="007B6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44414" w:rsidRPr="007B63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основи редагування тексту</w:t>
            </w:r>
            <w:r w:rsidR="00A44414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F5B45" w14:paraId="496ADA06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EA99825" w14:textId="6BFC67A2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279" w:type="dxa"/>
          </w:tcPr>
          <w:p w14:paraId="3B3E8D19" w14:textId="2BEE261F" w:rsidR="00E24FE1" w:rsidRPr="007B63C2" w:rsidRDefault="00257AAF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 журналістських текстів та особливості їх редагування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678" w:type="dxa"/>
            <w:vAlign w:val="center"/>
          </w:tcPr>
          <w:p w14:paraId="69B7C0C3" w14:textId="73D3F402" w:rsidR="00E24FE1" w:rsidRPr="007B63C2" w:rsidRDefault="00E24FE1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A444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 журналістських текстів та особливості їх редагування</w:t>
            </w:r>
            <w:r w:rsidR="003C5B87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13D4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57AAF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313D4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3C5B87" w:rsidRPr="009F5B45" w14:paraId="751B8D9A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A9D3A12" w14:textId="57878E74" w:rsidR="003C5B87" w:rsidRPr="002A09DA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79" w:type="dxa"/>
          </w:tcPr>
          <w:p w14:paraId="32C5945D" w14:textId="5DCF6649" w:rsidR="00257AAF" w:rsidRPr="007B63C2" w:rsidRDefault="007B63C2" w:rsidP="00257AA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</w:t>
            </w:r>
            <w:r w:rsidR="00257AAF"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Специфіка редакторської підготовки</w:t>
            </w:r>
          </w:p>
          <w:p w14:paraId="6CC97C82" w14:textId="67AD3618" w:rsidR="003C5B87" w:rsidRPr="007B63C2" w:rsidRDefault="00257AAF" w:rsidP="00257A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та опрацювання наукових текстів</w:t>
            </w:r>
            <w:r w:rsidR="007B63C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7B63C2" w:rsidRPr="007B63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08BA7B5E" w14:textId="2544D7C1" w:rsidR="003C5B87" w:rsidRPr="007B63C2" w:rsidRDefault="003C5B87" w:rsidP="00257A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65B2985" w14:textId="77274F4B" w:rsidR="00B54496" w:rsidRPr="002A09DA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715281D9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64117B28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F494E1D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6FBF1BA" w14:textId="0DAEA05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50D823C4" w:rsidR="00DB10AB" w:rsidRPr="002A09DA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7B63C2" w:rsidRPr="005405B8">
        <w:rPr>
          <w:rFonts w:ascii="Times New Roman" w:hAnsi="Times New Roman" w:cs="Times New Roman"/>
          <w:sz w:val="24"/>
          <w:szCs w:val="24"/>
          <w:lang w:val="uk-UA"/>
        </w:rPr>
        <w:t>«Мовна підготовка: редагування»</w:t>
      </w:r>
      <w:r w:rsidR="007B63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3C5B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5) робота з інформаційними джерелами; 6) отримання навичок </w:t>
      </w:r>
      <w:r w:rsidR="003C5B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системі неформальної освіти.</w:t>
      </w:r>
    </w:p>
    <w:p w14:paraId="50B43BB0" w14:textId="4EEA0B65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творчі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завдання.</w:t>
      </w:r>
    </w:p>
    <w:p w14:paraId="2D62A16F" w14:textId="439CFBCF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</w:t>
      </w:r>
      <w:r w:rsidR="00D55903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першого змістового модуля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  <w:r w:rsidR="00D55903" w:rsidRPr="002A09D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682419D" w14:textId="1C79A5C8" w:rsidR="008B7741" w:rsidRPr="002A09DA" w:rsidRDefault="008B7741" w:rsidP="00E670E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Підготуйте презентацію за однією з тем:</w:t>
      </w:r>
    </w:p>
    <w:p w14:paraId="153CC312" w14:textId="4503A1C3" w:rsidR="00E670E0" w:rsidRPr="00E670E0" w:rsidRDefault="00E670E0" w:rsidP="00E670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>
        <w:rPr>
          <w:color w:val="333333"/>
          <w:lang w:val="uk-UA"/>
        </w:rPr>
        <w:t>1. </w:t>
      </w:r>
      <w:r w:rsidRPr="00DE3BBA">
        <w:rPr>
          <w:color w:val="333333"/>
          <w:lang w:val="ru-RU"/>
        </w:rPr>
        <w:t>Особливості редакторської підготовки складових медіатексту: цитат та заголовків</w:t>
      </w:r>
      <w:r>
        <w:rPr>
          <w:color w:val="333333"/>
          <w:lang w:val="uk-UA"/>
        </w:rPr>
        <w:t>.</w:t>
      </w:r>
    </w:p>
    <w:p w14:paraId="571444A8" w14:textId="1C9107CF" w:rsidR="00E670E0" w:rsidRPr="00E670E0" w:rsidRDefault="00E670E0" w:rsidP="00E670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uk-UA"/>
        </w:rPr>
      </w:pPr>
      <w:r>
        <w:rPr>
          <w:color w:val="333333"/>
          <w:lang w:val="uk-UA"/>
        </w:rPr>
        <w:t>2. </w:t>
      </w:r>
      <w:r w:rsidRPr="00DE3BBA">
        <w:rPr>
          <w:color w:val="333333"/>
          <w:lang w:val="ru-RU"/>
        </w:rPr>
        <w:t>Загальна схема процесу редагування медіатексту</w:t>
      </w:r>
      <w:r>
        <w:rPr>
          <w:color w:val="333333"/>
          <w:lang w:val="uk-UA"/>
        </w:rPr>
        <w:t>.</w:t>
      </w:r>
    </w:p>
    <w:p w14:paraId="02FC8A9B" w14:textId="4F480B61" w:rsidR="00E670E0" w:rsidRPr="00DE3BBA" w:rsidRDefault="00E670E0" w:rsidP="00E670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ru-RU"/>
        </w:rPr>
      </w:pPr>
      <w:r>
        <w:rPr>
          <w:color w:val="333333"/>
          <w:lang w:val="uk-UA"/>
        </w:rPr>
        <w:t>3. </w:t>
      </w:r>
      <w:r w:rsidRPr="00DE3BBA">
        <w:rPr>
          <w:color w:val="333333"/>
          <w:lang w:val="ru-RU"/>
        </w:rPr>
        <w:t xml:space="preserve">Засоби створення експресивності заголовків у конкретному </w:t>
      </w:r>
      <w:r w:rsidRPr="00E670E0">
        <w:rPr>
          <w:color w:val="333333"/>
          <w:lang w:val="uk-UA"/>
        </w:rPr>
        <w:t>медіа</w:t>
      </w:r>
      <w:r>
        <w:rPr>
          <w:color w:val="333333"/>
          <w:lang w:val="uk-UA"/>
        </w:rPr>
        <w:t>.</w:t>
      </w:r>
    </w:p>
    <w:p w14:paraId="354D7674" w14:textId="77777777" w:rsidR="00E670E0" w:rsidRDefault="00E670E0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7FA55445" w14:textId="3FA2508B" w:rsidR="00F514BF" w:rsidRPr="002A09DA" w:rsidRDefault="00F514BF" w:rsidP="001C0CA1">
      <w:pPr>
        <w:pStyle w:val="af0"/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до другого змістового модуля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5A3909D4" w14:textId="77777777" w:rsidR="00E670E0" w:rsidRPr="002A09DA" w:rsidRDefault="00E670E0" w:rsidP="00E670E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Підготуйте презентацію за однією з тем:</w:t>
      </w:r>
    </w:p>
    <w:p w14:paraId="62535A20" w14:textId="68AB529F" w:rsidR="00E670E0" w:rsidRPr="00DE3BBA" w:rsidRDefault="00E670E0" w:rsidP="00E670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ru-RU"/>
        </w:rPr>
      </w:pPr>
      <w:r>
        <w:rPr>
          <w:color w:val="333333"/>
          <w:lang w:val="uk-UA"/>
        </w:rPr>
        <w:t>1. </w:t>
      </w:r>
      <w:r w:rsidRPr="00DE3BBA">
        <w:rPr>
          <w:color w:val="333333"/>
          <w:lang w:val="ru-RU"/>
        </w:rPr>
        <w:t xml:space="preserve">Іншомовна лексика в </w:t>
      </w:r>
      <w:r w:rsidRPr="00E670E0">
        <w:rPr>
          <w:color w:val="333333"/>
          <w:lang w:val="uk-UA"/>
        </w:rPr>
        <w:t>сучасних медіа</w:t>
      </w:r>
      <w:r>
        <w:rPr>
          <w:color w:val="333333"/>
          <w:lang w:val="uk-UA"/>
        </w:rPr>
        <w:t>.</w:t>
      </w:r>
      <w:r w:rsidRPr="00E670E0">
        <w:rPr>
          <w:color w:val="333333"/>
        </w:rPr>
        <w:t> </w:t>
      </w:r>
    </w:p>
    <w:p w14:paraId="32B55C56" w14:textId="0F8D83E4" w:rsidR="00E670E0" w:rsidRPr="00DE3BBA" w:rsidRDefault="00E670E0" w:rsidP="00E670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ru-RU"/>
        </w:rPr>
      </w:pPr>
      <w:r>
        <w:rPr>
          <w:color w:val="333333"/>
          <w:lang w:val="uk-UA"/>
        </w:rPr>
        <w:t>2. </w:t>
      </w:r>
      <w:r w:rsidRPr="00DE3BBA">
        <w:rPr>
          <w:color w:val="333333"/>
          <w:lang w:val="ru-RU"/>
        </w:rPr>
        <w:t xml:space="preserve">Мова і стиль сучасних </w:t>
      </w:r>
      <w:r w:rsidRPr="00E670E0">
        <w:rPr>
          <w:color w:val="333333"/>
          <w:lang w:val="uk-UA"/>
        </w:rPr>
        <w:t>мережевих видань</w:t>
      </w:r>
      <w:r>
        <w:rPr>
          <w:color w:val="333333"/>
          <w:lang w:val="uk-UA"/>
        </w:rPr>
        <w:t>.</w:t>
      </w:r>
    </w:p>
    <w:p w14:paraId="72A4197E" w14:textId="123242DD" w:rsidR="00E670E0" w:rsidRPr="00DE3BBA" w:rsidRDefault="00E670E0" w:rsidP="00E670E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lang w:val="ru-RU"/>
        </w:rPr>
      </w:pPr>
      <w:r>
        <w:rPr>
          <w:color w:val="333333"/>
          <w:lang w:val="uk-UA"/>
        </w:rPr>
        <w:t>3. </w:t>
      </w:r>
      <w:r w:rsidRPr="00DE3BBA">
        <w:rPr>
          <w:color w:val="333333"/>
          <w:lang w:val="ru-RU"/>
        </w:rPr>
        <w:t>Мова і стиль сучасної реклами</w:t>
      </w:r>
    </w:p>
    <w:p w14:paraId="08AFFEF4" w14:textId="77777777" w:rsidR="00DB10AB" w:rsidRPr="002A09D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0E214E5B" w14:textId="31735351" w:rsidR="004C207A" w:rsidRPr="004C207A" w:rsidRDefault="00DB10AB" w:rsidP="004C207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</w:t>
      </w:r>
      <w:r w:rsidR="004C207A"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До таких навичок належать: т</w:t>
      </w:r>
      <w:r w:rsidR="004C207A" w:rsidRPr="004C207A">
        <w:rPr>
          <w:rFonts w:ascii="Times New Roman" w:hAnsi="Times New Roman" w:cs="Times New Roman"/>
          <w:lang w:val="uk-UA"/>
        </w:rPr>
        <w:t>айм-менеджмент, здатність пристосовуватися, здатність до колаборацій, креативність, переконливість, соціально-психологічні аспекти професійної компетентності: навички комунікації, лідерство, здатність брати на себе відповідальність і працювати в критичних умовах, вміння вирішувати конфліктні ситуації, креативність та інше</w:t>
      </w:r>
    </w:p>
    <w:p w14:paraId="70E2A15E" w14:textId="77777777" w:rsidR="005441DE" w:rsidRDefault="00DB10AB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Рекомендовані матеріали щодо отримання:</w:t>
      </w:r>
    </w:p>
    <w:p w14:paraId="161A7669" w14:textId="013E695C" w:rsidR="00E670E0" w:rsidRDefault="00E670E0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1. </w:t>
      </w:r>
      <w:r w:rsidRPr="00E670E0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Небайдужі: базові емоційні потреби та соціальна взаємодія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Курс. ‒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1" w:history="1">
        <w:r w:rsidR="005441DE" w:rsidRPr="004A4C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https://prometheus.org.ua/course/course-v1:Prometheus+NI101+2023_T</w:t>
        </w:r>
      </w:hyperlink>
      <w:r w:rsidR="005441DE" w:rsidRPr="00E670E0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74F2BBC5" w14:textId="103B78E0" w:rsidR="00B313D4" w:rsidRPr="005441DE" w:rsidRDefault="005441DE" w:rsidP="005441DE">
      <w:pPr>
        <w:widowControl w:val="0"/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2. </w:t>
      </w:r>
      <w:r w:rsidR="00B313D4"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‒ </w:t>
      </w:r>
      <w:hyperlink r:id="rId12" w:history="1">
        <w:r w:rsidR="00B313D4" w:rsidRPr="005441D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="00B313D4"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1F1A5EBE" w14:textId="77777777" w:rsidR="00B313D4" w:rsidRPr="002A09DA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 умовах дії обставин непоборної сили рекомендовані такі курси з онлайн-освіти:</w:t>
      </w:r>
    </w:p>
    <w:p w14:paraId="0AAE4286" w14:textId="6C57252E" w:rsidR="00257AAF" w:rsidRPr="00E670E0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1. </w:t>
      </w:r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</w:rPr>
        <w:t>Litosvita</w:t>
      </w:r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Редактор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hyperlink r:id="rId13" w:history="1"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litosvita</w:t>
        </w:r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="00257AAF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editing</w:t>
        </w:r>
      </w:hyperlink>
    </w:p>
    <w:p w14:paraId="386019BC" w14:textId="77777777" w:rsidR="005441DE" w:rsidRPr="005441DE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2. </w:t>
      </w:r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</w:rPr>
        <w:t>Litosvita</w:t>
      </w:r>
      <w:r w:rsidR="00257AAF" w:rsidRPr="00DE3BB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 Копірайтер</w:t>
      </w:r>
      <w:r w:rsidRPr="00DE3BB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instrText>HYPERLINK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 "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instrText>https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://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instrText>litosvita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.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instrText>com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/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instrText>copywriting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 xml:space="preserve">. </w:instrText>
      </w:r>
    </w:p>
    <w:p w14:paraId="59C82536" w14:textId="77777777" w:rsidR="005441DE" w:rsidRPr="005441DE" w:rsidRDefault="005441DE" w:rsidP="00E670E0">
      <w:pPr>
        <w:widowControl w:val="0"/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</w:pP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instrText>3"</w:instrTex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https</w:t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://</w:t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litosvita</w:t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.</w:t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com</w:t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/</w:t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copywriting</w:t>
      </w: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. </w:t>
      </w:r>
    </w:p>
    <w:p w14:paraId="51017BB7" w14:textId="729D4FB5" w:rsidR="005441DE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441D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3</w: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</w:rPr>
        <w:t>Riba</w:t>
      </w:r>
      <w:r w:rsidR="00257AAF"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</w:rPr>
        <w:t>Academy</w:t>
      </w:r>
      <w:r w:rsidR="00257AAF"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57AAF"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Курс письменницької майстерності та сценаристики, художнього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57AAF"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lastRenderedPageBreak/>
        <w:t>сторітелінгу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4" w:history="1"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riba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academy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books</w:t>
        </w:r>
        <w:r w:rsidRPr="004A4C0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3969E759" w14:textId="77777777" w:rsidR="005441DE" w:rsidRDefault="00257AAF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4.</w: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E670E0">
        <w:rPr>
          <w:rFonts w:ascii="Times New Roman" w:hAnsi="Times New Roman" w:cs="Times New Roman"/>
          <w:sz w:val="24"/>
          <w:szCs w:val="24"/>
          <w:shd w:val="clear" w:color="auto" w:fill="FFFFFF"/>
        </w:rPr>
        <w:t>Riba</w: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</w:t>
      </w:r>
      <w:r w:rsidRPr="00E670E0">
        <w:rPr>
          <w:rFonts w:ascii="Times New Roman" w:hAnsi="Times New Roman" w:cs="Times New Roman"/>
          <w:sz w:val="24"/>
          <w:szCs w:val="24"/>
          <w:shd w:val="clear" w:color="auto" w:fill="FFFFFF"/>
        </w:rPr>
        <w:t>Academy</w:t>
      </w:r>
      <w:r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 Курс  рекламного копірайтингу і контентудля брендів, неймінгу та сторі-телінгу</w:t>
      </w:r>
      <w:r w:rsidR="005441DE" w:rsidRP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5441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5441DE"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5" w:history="1"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</w:t>
        </w:r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riba</w:t>
        </w:r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academy</w:t>
        </w:r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onlinecourse</w:t>
        </w:r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</w:p>
    <w:p w14:paraId="3412E4AC" w14:textId="6C489E7D" w:rsidR="00AE1D73" w:rsidRPr="005441DE" w:rsidRDefault="005441DE" w:rsidP="005441DE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5. </w:t>
      </w:r>
      <w:r w:rsidR="00AE1D73" w:rsidRPr="00E670E0">
        <w:rPr>
          <w:rFonts w:ascii="Times New Roman" w:hAnsi="Times New Roman" w:cs="Times New Roman"/>
          <w:color w:val="18191F"/>
          <w:sz w:val="24"/>
          <w:szCs w:val="24"/>
          <w:lang w:val="ru-RU"/>
        </w:rPr>
        <w:t>Копірайтинг з нуля</w:t>
      </w:r>
      <w:r>
        <w:rPr>
          <w:rFonts w:ascii="Times New Roman" w:hAnsi="Times New Roman" w:cs="Times New Roman"/>
          <w:color w:val="18191F"/>
          <w:sz w:val="24"/>
          <w:szCs w:val="24"/>
          <w:lang w:val="ru-RU"/>
        </w:rPr>
        <w:t xml:space="preserve">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="00AE1D73" w:rsidRPr="00E670E0">
        <w:rPr>
          <w:rFonts w:ascii="Times New Roman" w:hAnsi="Times New Roman" w:cs="Times New Roman"/>
          <w:color w:val="18191F"/>
          <w:sz w:val="24"/>
          <w:szCs w:val="24"/>
          <w:lang w:val="uk-UA"/>
        </w:rPr>
        <w:t xml:space="preserve"> </w:t>
      </w:r>
      <w:hyperlink r:id="rId16" w:history="1">
        <w:r w:rsidR="00AE1D73" w:rsidRPr="00E670E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https://prometheus.org.ua/prometheus-plus/copywrite-litosvita/</w:t>
        </w:r>
      </w:hyperlink>
    </w:p>
    <w:p w14:paraId="0129776F" w14:textId="77777777" w:rsidR="00AE1D73" w:rsidRPr="00AE1D73" w:rsidRDefault="00AE1D73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</w:p>
    <w:p w14:paraId="58DA64FE" w14:textId="0F2AD3E4" w:rsidR="006D3E7F" w:rsidRPr="002A09DA" w:rsidRDefault="00B313D4" w:rsidP="006D3E7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2A09DA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1743A7D4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F5B45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2A09DA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2A09DA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CB4D802" w14:textId="20CFA6A9" w:rsidR="00153446" w:rsidRPr="002A09DA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436AA72C" w14:textId="56FDA5D4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uk-UA"/>
        </w:rPr>
        <w:t>Зелінська Н. В. Теоретичні засади роботи редактора над літератур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softHyphen/>
        <w:t>ною формою тексту (літературне опрацювання тексту)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 xml:space="preserve">  К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 xml:space="preserve"> : УМК ВО, 1989. 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76 с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D9C0AC4" w14:textId="3D1E262B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uk-UA"/>
        </w:rPr>
        <w:t>Капелюшний А. О. Редагування в засобах масової інформації : навч. посіб. Л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ьвів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 : ПАІС, 2005. 304 с.</w:t>
      </w:r>
    </w:p>
    <w:p w14:paraId="1655E6F5" w14:textId="56E0FBB3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uk-UA"/>
        </w:rPr>
        <w:t>Карпенко В. О. Основи редакторської майстерності. Теорія, методика, практика : підручн. К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 : Університет «Україна», 2007. 431 с.</w:t>
      </w:r>
    </w:p>
    <w:p w14:paraId="788A1240" w14:textId="486FE55E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uk-UA"/>
        </w:rPr>
        <w:t>Партико 3. Загальне редагування. Нормативні основи : на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softHyphen/>
        <w:t>вч. посібн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 xml:space="preserve"> Львів : Афіша, 2001. 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406 с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3EB2BDE" w14:textId="58DB76AB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uk-UA"/>
        </w:rPr>
        <w:t>Партико З. Галузеве редагування. Львів : Афіша, 2007. 104 с.</w:t>
      </w:r>
    </w:p>
    <w:p w14:paraId="209A2B2F" w14:textId="5A3BD2D1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ru-RU"/>
        </w:rPr>
        <w:t>Різун В. В. Літературне редагування. К</w:t>
      </w:r>
      <w:r w:rsidR="00D91E0B">
        <w:rPr>
          <w:rFonts w:ascii="Times New Roman" w:hAnsi="Times New Roman" w:cs="Times New Roman"/>
          <w:sz w:val="24"/>
          <w:szCs w:val="24"/>
          <w:lang w:val="ru-RU"/>
        </w:rPr>
        <w:t>иїв </w:t>
      </w:r>
      <w:r w:rsidRPr="008112E2">
        <w:rPr>
          <w:rFonts w:ascii="Times New Roman" w:hAnsi="Times New Roman" w:cs="Times New Roman"/>
          <w:sz w:val="24"/>
          <w:szCs w:val="24"/>
          <w:lang w:val="ru-RU"/>
        </w:rPr>
        <w:t>: Либідь, 1996. 240 с.</w:t>
      </w:r>
    </w:p>
    <w:p w14:paraId="5CC7403E" w14:textId="30E9D623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uk-UA"/>
        </w:rPr>
        <w:t>Тимошик М. Книга для автора, редактора, видавця, видавця. К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 : Наша культура і наука, 2005. 560 с.</w:t>
      </w:r>
    </w:p>
    <w:p w14:paraId="62F8828F" w14:textId="7AE0D7DE" w:rsidR="008112E2" w:rsidRPr="008112E2" w:rsidRDefault="008112E2" w:rsidP="008112E2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12E2">
        <w:rPr>
          <w:rFonts w:ascii="Times New Roman" w:hAnsi="Times New Roman" w:cs="Times New Roman"/>
          <w:sz w:val="24"/>
          <w:szCs w:val="24"/>
          <w:lang w:val="uk-UA"/>
        </w:rPr>
        <w:t xml:space="preserve"> Шевченко В. Художньо-технічне редагування : підручник. К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 : Паливода А. В., 2010. 516</w:t>
      </w:r>
      <w:r w:rsidR="00D91E0B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112E2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14:paraId="4362830A" w14:textId="77777777" w:rsidR="008112E2" w:rsidRPr="008112E2" w:rsidRDefault="008112E2" w:rsidP="008112E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9782E1" w14:textId="77777777" w:rsidR="00782528" w:rsidRPr="002A09DA" w:rsidRDefault="00782528" w:rsidP="0078252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21F77D8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23AD22E0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2A09DA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5F5221" w:rsidRPr="002A09DA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9F5B45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2A09DA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22649E19" w:rsidR="00711030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або письмових відповідей, глибоко та всебічно розкриває зміст теоретичних питань та завдань, активний, часто виступає і часто </w:t>
            </w:r>
            <w:r w:rsidR="00201BD9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ставить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питання; дуже добре працює в парі/групі/команді.</w:t>
            </w:r>
          </w:p>
        </w:tc>
      </w:tr>
      <w:tr w:rsidR="005F5221" w:rsidRPr="009F5B45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2A09DA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2A09DA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F5221" w:rsidRPr="009F5B45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2A09DA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2A09DA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227FFA" w14:textId="652D8226" w:rsidR="00B313D4" w:rsidRPr="002A09DA" w:rsidRDefault="00F01131" w:rsidP="00E75216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B36374" w:rsidRPr="002A09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D91E0B" w:rsidRPr="00D91E0B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Мовна підготовка: редагування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62F3EFFD" w14:textId="3D9497A0" w:rsidR="00B36374" w:rsidRPr="002A09DA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5F5221" w:rsidRPr="002A09DA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6A343F" w:rsidRPr="002A09DA" w:rsidRDefault="006A343F" w:rsidP="00B807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5F5221" w:rsidRPr="002A09DA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2A09DA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  <w:vMerge/>
          </w:tcPr>
          <w:p w14:paraId="4A38EC8A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2A09DA" w14:paraId="243B0DF0" w14:textId="77777777" w:rsidTr="0087276C">
        <w:tc>
          <w:tcPr>
            <w:tcW w:w="364" w:type="dxa"/>
          </w:tcPr>
          <w:p w14:paraId="52E94323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2E9D9E93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8709F" w:rsidRPr="00DE3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 w:rsidR="004F3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757DC9A2" w14:textId="067769F5" w:rsidR="00B14B3C" w:rsidRPr="002A09DA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14:paraId="11D3234A" w14:textId="2E288178" w:rsidR="00B14B3C" w:rsidRPr="006B5970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6B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76390506" w14:textId="6BF0A9E4" w:rsidR="00B14B3C" w:rsidRPr="002A09DA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0482AD32" w14:textId="7E694981" w:rsidR="00B14B3C" w:rsidRPr="006B5970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6B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5F5221" w:rsidRPr="002A09DA" w14:paraId="0B170BAD" w14:textId="77777777" w:rsidTr="0087276C">
        <w:tc>
          <w:tcPr>
            <w:tcW w:w="364" w:type="dxa"/>
          </w:tcPr>
          <w:p w14:paraId="08928190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0E800361" w:rsidR="00B14B3C" w:rsidRPr="004F37E5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E0BEB8" w14:textId="7777777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0AB28B17" w:rsidR="00B14B3C" w:rsidRPr="004F37E5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2254AB" w14:textId="3024C3F5" w:rsidR="00B14B3C" w:rsidRPr="004F37E5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0C9FE100" w14:textId="77777777" w:rsidTr="0087276C">
        <w:tc>
          <w:tcPr>
            <w:tcW w:w="364" w:type="dxa"/>
          </w:tcPr>
          <w:p w14:paraId="0E27A060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1ED9DA3C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8738DA0" w14:textId="7777777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7E8E9D2F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FCBB07" w14:textId="4212A14B" w:rsidR="00B14B3C" w:rsidRPr="002A09DA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6219C51F" w:rsidR="00B14B3C" w:rsidRPr="004F37E5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2E8EFB61" w14:textId="7777777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37620844" w:rsidR="00B14B3C" w:rsidRPr="004F37E5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0E846A21" w14:textId="52C6E95A" w:rsidR="00B14B3C" w:rsidRPr="006B5970" w:rsidRDefault="006B5970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5F5221" w:rsidRPr="002A09DA" w14:paraId="0FFC769D" w14:textId="77777777" w:rsidTr="0087276C">
        <w:trPr>
          <w:trHeight w:val="383"/>
        </w:trPr>
        <w:tc>
          <w:tcPr>
            <w:tcW w:w="364" w:type="dxa"/>
          </w:tcPr>
          <w:p w14:paraId="3CBED4EE" w14:textId="77777777" w:rsidR="006A343F" w:rsidRPr="00B8709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</w:tcPr>
          <w:p w14:paraId="7FFB73FE" w14:textId="5BC60C11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6C9DC6B0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BDC5208" w14:textId="5FC287B8" w:rsidR="006A343F" w:rsidRPr="006B5970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5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4E440619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2AADD67" w14:textId="44DD9701" w:rsidR="006A343F" w:rsidRPr="006B5970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5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F5221" w:rsidRPr="002A09DA" w14:paraId="66F41623" w14:textId="77777777" w:rsidTr="0087276C">
        <w:tc>
          <w:tcPr>
            <w:tcW w:w="364" w:type="dxa"/>
          </w:tcPr>
          <w:p w14:paraId="620C3701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7C4A15CE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B8709F" w:rsidRPr="00DE3B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 w:rsidR="004F3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69D0820C" w14:textId="313F66BC" w:rsidR="00B14B3C" w:rsidRPr="004F37E5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</w:tcPr>
          <w:p w14:paraId="223E8DB9" w14:textId="68550BD1" w:rsidR="00B14B3C" w:rsidRPr="006B5970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6B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3F3063EF" w14:textId="797AD900" w:rsidR="00B14B3C" w:rsidRPr="004F37E5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3E7699B9" w14:textId="318ED771" w:rsidR="00B14B3C" w:rsidRPr="006B5970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6B59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91E0B" w:rsidRPr="002A09DA" w14:paraId="7004F445" w14:textId="77777777" w:rsidTr="00B05623">
        <w:trPr>
          <w:trHeight w:val="383"/>
        </w:trPr>
        <w:tc>
          <w:tcPr>
            <w:tcW w:w="364" w:type="dxa"/>
          </w:tcPr>
          <w:p w14:paraId="69161988" w14:textId="77777777" w:rsidR="00D91E0B" w:rsidRPr="002A09DA" w:rsidRDefault="00D91E0B" w:rsidP="00D91E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FDE5EB6" w14:textId="77777777" w:rsidR="00D91E0B" w:rsidRPr="002A09DA" w:rsidRDefault="00D91E0B" w:rsidP="00D91E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60E41999" w14:textId="7119C0A3" w:rsidR="00D91E0B" w:rsidRPr="00B8709F" w:rsidRDefault="00D91E0B" w:rsidP="00D91E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9B6E63D" w14:textId="77777777" w:rsidR="00D91E0B" w:rsidRPr="002A09DA" w:rsidRDefault="00D91E0B" w:rsidP="00D91E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8AB7BF6" w14:textId="78E3C77D" w:rsidR="00D91E0B" w:rsidRPr="004F37E5" w:rsidRDefault="00D91E0B" w:rsidP="00D91E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BF895A" w14:textId="4FC1A85C" w:rsidR="00D91E0B" w:rsidRPr="004F37E5" w:rsidRDefault="004F37E5" w:rsidP="00D91E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5E6D1CEA" w14:textId="77777777" w:rsidTr="0087276C">
        <w:tc>
          <w:tcPr>
            <w:tcW w:w="364" w:type="dxa"/>
          </w:tcPr>
          <w:p w14:paraId="3D0224F1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7D6B8DE1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15E08360" w14:textId="708188D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77D617A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5568F53A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0D38A4A" w14:textId="569DEB6F" w:rsidR="006A343F" w:rsidRPr="002A09DA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442C081E" w14:textId="77777777" w:rsidTr="0087276C">
        <w:tc>
          <w:tcPr>
            <w:tcW w:w="364" w:type="dxa"/>
          </w:tcPr>
          <w:p w14:paraId="1AFB1A4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7A6BBE00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7E65B938" w14:textId="4DDAED75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E09F7FA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3694A4C9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D8576D1" w14:textId="3E813D89" w:rsidR="006A343F" w:rsidRPr="002A09DA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685247FC" w14:textId="77777777" w:rsidTr="0087276C">
        <w:tc>
          <w:tcPr>
            <w:tcW w:w="364" w:type="dxa"/>
          </w:tcPr>
          <w:p w14:paraId="684038B8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482A7088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06A7A7F9" w14:textId="62D47652" w:rsidR="006A343F" w:rsidRPr="00B8709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FBB4682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7865028B" w:rsidR="006A343F" w:rsidRPr="004F37E5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79E88564" w14:textId="61C51DAB" w:rsidR="006A343F" w:rsidRPr="004F37E5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5F5221" w:rsidRPr="002A09DA" w14:paraId="434124CC" w14:textId="77777777" w:rsidTr="0087276C">
        <w:tc>
          <w:tcPr>
            <w:tcW w:w="364" w:type="dxa"/>
          </w:tcPr>
          <w:p w14:paraId="06B1903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21B342BE" w:rsidR="006A343F" w:rsidRPr="006B5970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5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14:paraId="319FF773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6210013C" w:rsidR="006A343F" w:rsidRPr="006B5970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B5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F5221" w:rsidRPr="002A09DA" w14:paraId="00B5F5B9" w14:textId="77777777" w:rsidTr="0087276C">
        <w:tc>
          <w:tcPr>
            <w:tcW w:w="364" w:type="dxa"/>
          </w:tcPr>
          <w:p w14:paraId="30D8C308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1D5F2AAA" w:rsidR="006A343F" w:rsidRPr="004F37E5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21CD5D12" w14:textId="22778BE7" w:rsidR="006A343F" w:rsidRPr="004F37E5" w:rsidRDefault="004F37E5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1701" w:type="dxa"/>
          </w:tcPr>
          <w:p w14:paraId="464B601F" w14:textId="0FE3C68B" w:rsidR="006A343F" w:rsidRPr="004F37E5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4F3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54B361A6" w14:textId="3E882804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2A09DA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2A09DA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2A09DA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2A09DA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68097C5C" w:rsidR="00E42D06" w:rsidRPr="002A09DA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F5B45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9F5B45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виконання творч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</w:t>
      </w:r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презентацій,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написання </w:t>
      </w:r>
      <w:r w:rsidR="001C0CA1" w:rsidRPr="002A09DA">
        <w:rPr>
          <w:rFonts w:ascii="Times New Roman" w:hAnsi="Times New Roman" w:cs="Times New Roman"/>
          <w:sz w:val="24"/>
          <w:szCs w:val="24"/>
          <w:lang w:val="uk-UA"/>
        </w:rPr>
        <w:t>есеїв</w:t>
      </w:r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>, підготовка проєктів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40F57C0" w14:textId="4EF4B6FA" w:rsidR="00E42D06" w:rsidRPr="002A09DA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F5B4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E3BB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0B2FF883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того, хто виступає,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суттєво і конструктивно можуть доповнити хід обговорення теми. </w:t>
      </w:r>
    </w:p>
    <w:p w14:paraId="1F1EB6A3" w14:textId="4A5D7DED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вимагають додаткової інформації з ключових проблем теми, що розглядається.</w:t>
      </w:r>
    </w:p>
    <w:p w14:paraId="71DD3711" w14:textId="2A2B53D3" w:rsidR="00F01131" w:rsidRPr="002A09DA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2A09DA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</w:t>
      </w:r>
      <w:r w:rsidR="00CB49B4"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 системі дистанційної освіти moodle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58979AF5" w:rsidR="00F01131" w:rsidRPr="002A09DA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Максимальна 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CB49B4" w:rsidRPr="002A09DA">
        <w:rPr>
          <w:rFonts w:ascii="Times New Roman" w:hAnsi="Times New Roman" w:cs="Times New Roman"/>
          <w:b/>
          <w:sz w:val="24"/>
          <w:szCs w:val="24"/>
          <w:lang w:val="uk-UA"/>
        </w:rPr>
        <w:t>заліку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6916B157" w14:textId="2D27B081" w:rsidR="00351A43" w:rsidRPr="002A09DA" w:rsidRDefault="00915422" w:rsidP="00351A4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отримати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DE3BBA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 другому змістовому модулі за виконання індивідуальних завдань та підвищити загальну суму балів.</w:t>
      </w:r>
    </w:p>
    <w:p w14:paraId="5348DBDA" w14:textId="5928FDB0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Якщо здобувач виконав успішно всі наведені до рубіжного контролю завдання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він може не виконувати контрольну роботу/тести.</w:t>
      </w:r>
    </w:p>
    <w:p w14:paraId="2D271B3B" w14:textId="71F6531A" w:rsidR="00915422" w:rsidRPr="002A09DA" w:rsidRDefault="00CB49B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 </w:t>
      </w:r>
    </w:p>
    <w:p w14:paraId="504C6287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44669463" w:rsidR="00915422" w:rsidRPr="002A09DA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3B38E2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:</w:t>
      </w:r>
    </w:p>
    <w:p w14:paraId="6AB7346D" w14:textId="7F1ABFE8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10 балів. </w:t>
      </w:r>
    </w:p>
    <w:p w14:paraId="11633BD4" w14:textId="4D798B33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29348F01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CA1DBA" w14:textId="50F2084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конкурсі тощо): </w:t>
      </w:r>
    </w:p>
    <w:p w14:paraId="5DE34DA6" w14:textId="57FE310B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</w:t>
      </w:r>
      <w:r w:rsidR="0060377E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їх закінчення, надання копії викладачу);</w:t>
      </w:r>
    </w:p>
    <w:p w14:paraId="7426B46A" w14:textId="2ADB9B9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майстер-класах, форумах, конференціях, семінарах, зустрічах з проблем у галузі публічних виступів (з підготовкою промови,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4610C4B3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можуть бути розділен</w:t>
      </w:r>
      <w:r w:rsidR="0078252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</w:t>
      </w:r>
      <w:r w:rsidR="001C0CA1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E75216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сам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 і у денної форми. Завдання </w:t>
      </w:r>
      <w:r w:rsidR="00FF41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2A09DA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5F5221" w:rsidRPr="002A09DA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9F5B45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2A09DA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2A09DA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2A09DA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2A09DA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0C56D196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5F5221" w:rsidRPr="002A09DA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F5221" w:rsidRPr="002A09DA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5F5221" w:rsidRPr="009F5B45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5F5221" w:rsidRPr="009F5B45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2A09DA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2A09DA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CD163E2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2A09DA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3959CBAA" w14:textId="11B726A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2A09DA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</w:t>
      </w:r>
      <w:r w:rsidR="00D3428D" w:rsidRPr="002A09DA">
        <w:rPr>
          <w:rFonts w:ascii="Times New Roman" w:hAnsi="Times New Roman"/>
          <w:sz w:val="24"/>
          <w:szCs w:val="24"/>
          <w:lang w:val="uk-UA"/>
        </w:rPr>
        <w:t>ю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ться документально. За таких умов навчання може відбуватися в режимі онлайн за погодженням із викладачем. Відпрацювання пропущених занять проходять згідно 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2A09DA">
        <w:rPr>
          <w:rFonts w:ascii="Times New Roman" w:hAnsi="Times New Roman"/>
          <w:sz w:val="24"/>
          <w:szCs w:val="24"/>
          <w:lang w:val="uk-UA"/>
        </w:rPr>
        <w:t>графік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>ом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44E702A3" w14:textId="6DCF8EB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2A09D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</w:t>
      </w:r>
      <w:r w:rsidR="00CB49B4"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системі дистанційного навчання), до яких має бути виконано певне завдання. </w:t>
      </w:r>
      <w:r w:rsidRPr="002A09DA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D5D04CC" w14:textId="1247CFFD" w:rsidR="00EB0E26" w:rsidRPr="002A09DA" w:rsidRDefault="00EB0E26" w:rsidP="00EB0E26">
      <w:pPr>
        <w:pStyle w:val="Default"/>
        <w:ind w:firstLine="567"/>
        <w:jc w:val="both"/>
        <w:rPr>
          <w:color w:val="auto"/>
          <w:lang w:val="uk-UA"/>
        </w:rPr>
      </w:pPr>
      <w:r w:rsidRPr="002A09DA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2A09DA">
        <w:rPr>
          <w:color w:val="auto"/>
          <w:lang w:val="uk-UA"/>
        </w:rPr>
        <w:t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</w:t>
      </w:r>
      <w:r w:rsidR="00042C78">
        <w:rPr>
          <w:color w:val="auto"/>
          <w:lang w:val="uk-UA"/>
        </w:rPr>
        <w:t>прав</w:t>
      </w:r>
      <w:r w:rsidRPr="002A09DA">
        <w:rPr>
          <w:color w:val="auto"/>
          <w:lang w:val="uk-UA"/>
        </w:rPr>
        <w:t xml:space="preserve">ої» потреби дозволяється залишати аудиторію на короткий час. </w:t>
      </w:r>
    </w:p>
    <w:p w14:paraId="248E014B" w14:textId="07E4E301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2A09DA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42C78" w:rsidRPr="005405B8">
        <w:rPr>
          <w:rFonts w:ascii="Times New Roman" w:hAnsi="Times New Roman" w:cs="Times New Roman"/>
          <w:sz w:val="24"/>
          <w:szCs w:val="24"/>
          <w:lang w:val="uk-UA"/>
        </w:rPr>
        <w:t>Мовна підготовка: редагування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7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D46565" w14:textId="77777777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lastRenderedPageBreak/>
        <w:t>Очікується, що роботи студентів будуть їх оригінальними дослідженнями чи міркуваннями. Виявлення ознак академічної недоброчесності в письмовій роботі студента (відсутність посилань на використані джерела, фабрикування джерел, списування тощо) є підставою для її незарахування викладачем, незалежно від масштабів плагіату.</w:t>
      </w:r>
    </w:p>
    <w:p w14:paraId="4D42DB03" w14:textId="089A4382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а також здійсне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8D8DDBB" w14:textId="77777777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2A09DA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8" w:history="1">
        <w:r w:rsidRPr="002A09D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2A09DA">
        <w:rPr>
          <w:rFonts w:ascii="Times New Roman" w:hAnsi="Times New Roman"/>
          <w:sz w:val="24"/>
          <w:szCs w:val="24"/>
          <w:lang w:val="uk-UA"/>
        </w:rPr>
        <w:t>).</w:t>
      </w:r>
    </w:p>
    <w:p w14:paraId="52BF0807" w14:textId="5F982CAC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межах вивчення дисципліни, їх використання відбувається на основі закону України «Про захист персональних даних». У статті 10, п. 3 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>цього документ</w:t>
      </w:r>
      <w:r w:rsidR="00CB49B4" w:rsidRPr="002A09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зазначається: «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</w:t>
      </w:r>
      <w:r w:rsidR="00AF0B60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язані не допускати розголошення </w:t>
      </w:r>
      <w:r w:rsidR="0060377E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будь-який спосіб персональних даних, які їм було довірено або які стали відомі у зв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язку з виконанням професійних чи службових або трудових обов'язків, крім випадків, передбачених законом. Таке зобов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язання чинне після припинення ними діяльності, пов'язаної з персональними даними, крім випадків, установлених законом»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9" w:anchor="Text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5A3DE1F" w14:textId="77777777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2A09DA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65641604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F5B45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7166F543" w:rsidR="00EF0F6C" w:rsidRPr="002A09DA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Moodle.</w:t>
      </w:r>
    </w:p>
    <w:sectPr w:rsidR="00EF0F6C" w:rsidRPr="002A09DA" w:rsidSect="00BF022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AF67E" w14:textId="77777777" w:rsidR="00831DDF" w:rsidRDefault="00831DDF" w:rsidP="003E6319">
      <w:pPr>
        <w:spacing w:line="240" w:lineRule="auto"/>
      </w:pPr>
      <w:r>
        <w:separator/>
      </w:r>
    </w:p>
  </w:endnote>
  <w:endnote w:type="continuationSeparator" w:id="0">
    <w:p w14:paraId="02FF3D29" w14:textId="77777777" w:rsidR="00831DDF" w:rsidRDefault="00831DDF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A7256" w14:textId="77777777" w:rsidR="00A44414" w:rsidRDefault="00A4441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AFEE6" w14:textId="77777777" w:rsidR="00A44414" w:rsidRDefault="00A4441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1FD01" w14:textId="77777777" w:rsidR="00A44414" w:rsidRDefault="00A444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7B51" w14:textId="77777777" w:rsidR="00831DDF" w:rsidRDefault="00831DDF" w:rsidP="003E6319">
      <w:pPr>
        <w:spacing w:line="240" w:lineRule="auto"/>
      </w:pPr>
      <w:r>
        <w:separator/>
      </w:r>
    </w:p>
  </w:footnote>
  <w:footnote w:type="continuationSeparator" w:id="0">
    <w:p w14:paraId="3EBFFFED" w14:textId="77777777" w:rsidR="00831DDF" w:rsidRDefault="00831DDF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7E54" w14:textId="7D4D75CF" w:rsidR="00F514BF" w:rsidRDefault="00000000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1027" type="#_x0000_t75" alt="" style="position:absolute;margin-left:0;margin-top:0;width:467.7pt;height:467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4925" w14:textId="77777777" w:rsidR="00F514BF" w:rsidRDefault="00F514BF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F514BF" w:rsidRPr="003E6319" w:rsidRDefault="00F514BF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0000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1026" type="#_x0000_t75" alt="" style="position:absolute;left:0;text-align:left;margin-left:0;margin-top:0;width:467.7pt;height:467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BDC6" w14:textId="00522CAF" w:rsidR="00F514BF" w:rsidRDefault="00000000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1025" type="#_x0000_t75" alt="" style="position:absolute;margin-left:0;margin-top:0;width:467.7pt;height:46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105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1392F"/>
    <w:multiLevelType w:val="hybridMultilevel"/>
    <w:tmpl w:val="103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6C6"/>
    <w:multiLevelType w:val="hybridMultilevel"/>
    <w:tmpl w:val="FBB60DB4"/>
    <w:lvl w:ilvl="0" w:tplc="E510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E66B1"/>
    <w:multiLevelType w:val="multilevel"/>
    <w:tmpl w:val="D2A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C5F1A"/>
    <w:multiLevelType w:val="hybridMultilevel"/>
    <w:tmpl w:val="7F00A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CC18F7"/>
    <w:multiLevelType w:val="hybridMultilevel"/>
    <w:tmpl w:val="E18EA63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403A1"/>
    <w:multiLevelType w:val="hybridMultilevel"/>
    <w:tmpl w:val="F09076E4"/>
    <w:lvl w:ilvl="0" w:tplc="95AEDC28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5693" w:hanging="360"/>
      </w:pPr>
    </w:lvl>
    <w:lvl w:ilvl="2" w:tplc="1000001B" w:tentative="1">
      <w:start w:val="1"/>
      <w:numFmt w:val="lowerRoman"/>
      <w:lvlText w:val="%3."/>
      <w:lvlJc w:val="right"/>
      <w:pPr>
        <w:ind w:left="6413" w:hanging="180"/>
      </w:pPr>
    </w:lvl>
    <w:lvl w:ilvl="3" w:tplc="1000000F" w:tentative="1">
      <w:start w:val="1"/>
      <w:numFmt w:val="decimal"/>
      <w:lvlText w:val="%4."/>
      <w:lvlJc w:val="left"/>
      <w:pPr>
        <w:ind w:left="7133" w:hanging="360"/>
      </w:pPr>
    </w:lvl>
    <w:lvl w:ilvl="4" w:tplc="10000019" w:tentative="1">
      <w:start w:val="1"/>
      <w:numFmt w:val="lowerLetter"/>
      <w:lvlText w:val="%5."/>
      <w:lvlJc w:val="left"/>
      <w:pPr>
        <w:ind w:left="7853" w:hanging="360"/>
      </w:pPr>
    </w:lvl>
    <w:lvl w:ilvl="5" w:tplc="1000001B" w:tentative="1">
      <w:start w:val="1"/>
      <w:numFmt w:val="lowerRoman"/>
      <w:lvlText w:val="%6."/>
      <w:lvlJc w:val="right"/>
      <w:pPr>
        <w:ind w:left="8573" w:hanging="180"/>
      </w:pPr>
    </w:lvl>
    <w:lvl w:ilvl="6" w:tplc="1000000F" w:tentative="1">
      <w:start w:val="1"/>
      <w:numFmt w:val="decimal"/>
      <w:lvlText w:val="%7."/>
      <w:lvlJc w:val="left"/>
      <w:pPr>
        <w:ind w:left="9293" w:hanging="360"/>
      </w:pPr>
    </w:lvl>
    <w:lvl w:ilvl="7" w:tplc="10000019" w:tentative="1">
      <w:start w:val="1"/>
      <w:numFmt w:val="lowerLetter"/>
      <w:lvlText w:val="%8."/>
      <w:lvlJc w:val="left"/>
      <w:pPr>
        <w:ind w:left="10013" w:hanging="360"/>
      </w:pPr>
    </w:lvl>
    <w:lvl w:ilvl="8" w:tplc="1000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2" w15:restartNumberingAfterBreak="0">
    <w:nsid w:val="5C6D07CD"/>
    <w:multiLevelType w:val="hybridMultilevel"/>
    <w:tmpl w:val="C4545736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5B30C2"/>
    <w:multiLevelType w:val="hybridMultilevel"/>
    <w:tmpl w:val="587E4268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F666511"/>
    <w:multiLevelType w:val="hybridMultilevel"/>
    <w:tmpl w:val="1F52D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F3865"/>
    <w:multiLevelType w:val="hybridMultilevel"/>
    <w:tmpl w:val="897AA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765405">
    <w:abstractNumId w:val="13"/>
  </w:num>
  <w:num w:numId="2" w16cid:durableId="359554896">
    <w:abstractNumId w:val="6"/>
  </w:num>
  <w:num w:numId="3" w16cid:durableId="456071775">
    <w:abstractNumId w:val="14"/>
  </w:num>
  <w:num w:numId="4" w16cid:durableId="467280035">
    <w:abstractNumId w:val="3"/>
  </w:num>
  <w:num w:numId="5" w16cid:durableId="1030296472">
    <w:abstractNumId w:val="2"/>
  </w:num>
  <w:num w:numId="6" w16cid:durableId="1715810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626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0181179">
    <w:abstractNumId w:val="0"/>
  </w:num>
  <w:num w:numId="9" w16cid:durableId="1690254465">
    <w:abstractNumId w:val="4"/>
  </w:num>
  <w:num w:numId="10" w16cid:durableId="999583593">
    <w:abstractNumId w:val="1"/>
  </w:num>
  <w:num w:numId="11" w16cid:durableId="1762482020">
    <w:abstractNumId w:val="9"/>
  </w:num>
  <w:num w:numId="12" w16cid:durableId="2050182121">
    <w:abstractNumId w:val="12"/>
  </w:num>
  <w:num w:numId="13" w16cid:durableId="1304894504">
    <w:abstractNumId w:val="15"/>
  </w:num>
  <w:num w:numId="14" w16cid:durableId="680159774">
    <w:abstractNumId w:val="16"/>
  </w:num>
  <w:num w:numId="15" w16cid:durableId="1658529513">
    <w:abstractNumId w:val="8"/>
  </w:num>
  <w:num w:numId="16" w16cid:durableId="556816174">
    <w:abstractNumId w:val="10"/>
  </w:num>
  <w:num w:numId="17" w16cid:durableId="286201328">
    <w:abstractNumId w:val="11"/>
  </w:num>
  <w:num w:numId="18" w16cid:durableId="15330307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511A"/>
    <w:rsid w:val="00006EC4"/>
    <w:rsid w:val="00007859"/>
    <w:rsid w:val="00007FB7"/>
    <w:rsid w:val="0002498D"/>
    <w:rsid w:val="00025D3F"/>
    <w:rsid w:val="000269B4"/>
    <w:rsid w:val="000332E1"/>
    <w:rsid w:val="00042C78"/>
    <w:rsid w:val="000430A2"/>
    <w:rsid w:val="00045645"/>
    <w:rsid w:val="00045BC2"/>
    <w:rsid w:val="000470AD"/>
    <w:rsid w:val="000504A1"/>
    <w:rsid w:val="00054B3C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B5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32797"/>
    <w:rsid w:val="00153446"/>
    <w:rsid w:val="00154021"/>
    <w:rsid w:val="001619A5"/>
    <w:rsid w:val="001643B5"/>
    <w:rsid w:val="001701F9"/>
    <w:rsid w:val="0018152D"/>
    <w:rsid w:val="0018196B"/>
    <w:rsid w:val="001865A1"/>
    <w:rsid w:val="00191100"/>
    <w:rsid w:val="00192717"/>
    <w:rsid w:val="0019398A"/>
    <w:rsid w:val="00196951"/>
    <w:rsid w:val="00196C5F"/>
    <w:rsid w:val="00197B4C"/>
    <w:rsid w:val="00197C73"/>
    <w:rsid w:val="001A6978"/>
    <w:rsid w:val="001C0CA1"/>
    <w:rsid w:val="001D4B3B"/>
    <w:rsid w:val="001E379D"/>
    <w:rsid w:val="001F009B"/>
    <w:rsid w:val="00201168"/>
    <w:rsid w:val="00201BD9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66FF"/>
    <w:rsid w:val="002551F4"/>
    <w:rsid w:val="00256621"/>
    <w:rsid w:val="00256C42"/>
    <w:rsid w:val="00257443"/>
    <w:rsid w:val="00257AAF"/>
    <w:rsid w:val="002773BB"/>
    <w:rsid w:val="0028095F"/>
    <w:rsid w:val="00284696"/>
    <w:rsid w:val="002957DC"/>
    <w:rsid w:val="002A09DA"/>
    <w:rsid w:val="002B31FA"/>
    <w:rsid w:val="002B402A"/>
    <w:rsid w:val="002C4760"/>
    <w:rsid w:val="002C76CD"/>
    <w:rsid w:val="002D4DFE"/>
    <w:rsid w:val="002D5748"/>
    <w:rsid w:val="002E7212"/>
    <w:rsid w:val="002F5E86"/>
    <w:rsid w:val="00305DEC"/>
    <w:rsid w:val="00315935"/>
    <w:rsid w:val="003210BE"/>
    <w:rsid w:val="003253E7"/>
    <w:rsid w:val="003365AF"/>
    <w:rsid w:val="00351A43"/>
    <w:rsid w:val="00352A89"/>
    <w:rsid w:val="00357064"/>
    <w:rsid w:val="003602AB"/>
    <w:rsid w:val="00360A42"/>
    <w:rsid w:val="00374698"/>
    <w:rsid w:val="00376C83"/>
    <w:rsid w:val="003A784A"/>
    <w:rsid w:val="003B1953"/>
    <w:rsid w:val="003B3030"/>
    <w:rsid w:val="003B38E2"/>
    <w:rsid w:val="003C5B87"/>
    <w:rsid w:val="003D0C0A"/>
    <w:rsid w:val="003D264E"/>
    <w:rsid w:val="003D70F1"/>
    <w:rsid w:val="003E6319"/>
    <w:rsid w:val="003F7AFC"/>
    <w:rsid w:val="0040541A"/>
    <w:rsid w:val="00412699"/>
    <w:rsid w:val="004163C3"/>
    <w:rsid w:val="00420144"/>
    <w:rsid w:val="004227C0"/>
    <w:rsid w:val="00426823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4F5D"/>
    <w:rsid w:val="004763A8"/>
    <w:rsid w:val="00480E19"/>
    <w:rsid w:val="0048447A"/>
    <w:rsid w:val="00487637"/>
    <w:rsid w:val="004C19AB"/>
    <w:rsid w:val="004C207A"/>
    <w:rsid w:val="004E42A3"/>
    <w:rsid w:val="004E5F43"/>
    <w:rsid w:val="004E659B"/>
    <w:rsid w:val="004F013B"/>
    <w:rsid w:val="004F37E5"/>
    <w:rsid w:val="004F44CA"/>
    <w:rsid w:val="00500818"/>
    <w:rsid w:val="005027E6"/>
    <w:rsid w:val="00504569"/>
    <w:rsid w:val="00512503"/>
    <w:rsid w:val="005134CB"/>
    <w:rsid w:val="00516CDD"/>
    <w:rsid w:val="00516E6A"/>
    <w:rsid w:val="00532406"/>
    <w:rsid w:val="005345D0"/>
    <w:rsid w:val="00534844"/>
    <w:rsid w:val="005405B8"/>
    <w:rsid w:val="005441DE"/>
    <w:rsid w:val="005471D8"/>
    <w:rsid w:val="005479DE"/>
    <w:rsid w:val="005537C5"/>
    <w:rsid w:val="00555612"/>
    <w:rsid w:val="005557F4"/>
    <w:rsid w:val="00560E29"/>
    <w:rsid w:val="00565176"/>
    <w:rsid w:val="00566CD5"/>
    <w:rsid w:val="00572B73"/>
    <w:rsid w:val="00576117"/>
    <w:rsid w:val="00576F73"/>
    <w:rsid w:val="005814DD"/>
    <w:rsid w:val="0058228D"/>
    <w:rsid w:val="00582F14"/>
    <w:rsid w:val="0058346D"/>
    <w:rsid w:val="00590931"/>
    <w:rsid w:val="00593EA4"/>
    <w:rsid w:val="005973A4"/>
    <w:rsid w:val="005A1770"/>
    <w:rsid w:val="005B54D5"/>
    <w:rsid w:val="005B6D1F"/>
    <w:rsid w:val="005C6D03"/>
    <w:rsid w:val="005D1DE5"/>
    <w:rsid w:val="005E6DCB"/>
    <w:rsid w:val="005F0598"/>
    <w:rsid w:val="005F2E3B"/>
    <w:rsid w:val="005F5221"/>
    <w:rsid w:val="005F5520"/>
    <w:rsid w:val="005F57CF"/>
    <w:rsid w:val="005F71A4"/>
    <w:rsid w:val="0060373E"/>
    <w:rsid w:val="0060377E"/>
    <w:rsid w:val="00605C74"/>
    <w:rsid w:val="00605C9C"/>
    <w:rsid w:val="006111F8"/>
    <w:rsid w:val="00611FCF"/>
    <w:rsid w:val="00622D3F"/>
    <w:rsid w:val="00627385"/>
    <w:rsid w:val="00633273"/>
    <w:rsid w:val="00634391"/>
    <w:rsid w:val="00637666"/>
    <w:rsid w:val="006420C0"/>
    <w:rsid w:val="006446BB"/>
    <w:rsid w:val="00654460"/>
    <w:rsid w:val="00657D38"/>
    <w:rsid w:val="00670299"/>
    <w:rsid w:val="0067628C"/>
    <w:rsid w:val="006763A5"/>
    <w:rsid w:val="00677ECD"/>
    <w:rsid w:val="00681E2D"/>
    <w:rsid w:val="00690FB6"/>
    <w:rsid w:val="00696875"/>
    <w:rsid w:val="006A0726"/>
    <w:rsid w:val="006A343F"/>
    <w:rsid w:val="006B11FE"/>
    <w:rsid w:val="006B1809"/>
    <w:rsid w:val="006B3A86"/>
    <w:rsid w:val="006B3F74"/>
    <w:rsid w:val="006B5970"/>
    <w:rsid w:val="006D3E7F"/>
    <w:rsid w:val="006E2AAE"/>
    <w:rsid w:val="006E44DF"/>
    <w:rsid w:val="006F2BD0"/>
    <w:rsid w:val="006F4B98"/>
    <w:rsid w:val="006F52DE"/>
    <w:rsid w:val="0070793B"/>
    <w:rsid w:val="00711030"/>
    <w:rsid w:val="007142FB"/>
    <w:rsid w:val="007264E3"/>
    <w:rsid w:val="00733600"/>
    <w:rsid w:val="007374FF"/>
    <w:rsid w:val="00741813"/>
    <w:rsid w:val="007511A1"/>
    <w:rsid w:val="00752B6B"/>
    <w:rsid w:val="00755D55"/>
    <w:rsid w:val="00764FDA"/>
    <w:rsid w:val="007711ED"/>
    <w:rsid w:val="00773846"/>
    <w:rsid w:val="00777568"/>
    <w:rsid w:val="00782528"/>
    <w:rsid w:val="00791537"/>
    <w:rsid w:val="007954E9"/>
    <w:rsid w:val="00795730"/>
    <w:rsid w:val="007A215F"/>
    <w:rsid w:val="007A6F50"/>
    <w:rsid w:val="007A74D9"/>
    <w:rsid w:val="007A7C17"/>
    <w:rsid w:val="007B4401"/>
    <w:rsid w:val="007B63C2"/>
    <w:rsid w:val="007B7ACB"/>
    <w:rsid w:val="007C4039"/>
    <w:rsid w:val="007C6E42"/>
    <w:rsid w:val="007D6AF0"/>
    <w:rsid w:val="007E4585"/>
    <w:rsid w:val="007E6C5A"/>
    <w:rsid w:val="007F417A"/>
    <w:rsid w:val="008009CB"/>
    <w:rsid w:val="00803A31"/>
    <w:rsid w:val="008112E2"/>
    <w:rsid w:val="00814182"/>
    <w:rsid w:val="0082422A"/>
    <w:rsid w:val="00831DDF"/>
    <w:rsid w:val="00842014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66D9"/>
    <w:rsid w:val="008A6C70"/>
    <w:rsid w:val="008B3B4C"/>
    <w:rsid w:val="008B47A3"/>
    <w:rsid w:val="008B4F08"/>
    <w:rsid w:val="008B7741"/>
    <w:rsid w:val="008C6592"/>
    <w:rsid w:val="008E47AE"/>
    <w:rsid w:val="008F029B"/>
    <w:rsid w:val="008F793F"/>
    <w:rsid w:val="009009BA"/>
    <w:rsid w:val="009010F6"/>
    <w:rsid w:val="009014BD"/>
    <w:rsid w:val="00903A89"/>
    <w:rsid w:val="00903B9B"/>
    <w:rsid w:val="0091307C"/>
    <w:rsid w:val="00915422"/>
    <w:rsid w:val="00925464"/>
    <w:rsid w:val="0093754A"/>
    <w:rsid w:val="00937B65"/>
    <w:rsid w:val="00943CBB"/>
    <w:rsid w:val="009454BA"/>
    <w:rsid w:val="00947FA5"/>
    <w:rsid w:val="00952E98"/>
    <w:rsid w:val="00991847"/>
    <w:rsid w:val="00993022"/>
    <w:rsid w:val="009934F8"/>
    <w:rsid w:val="009A3F6A"/>
    <w:rsid w:val="009B0794"/>
    <w:rsid w:val="009B3019"/>
    <w:rsid w:val="009B3D4C"/>
    <w:rsid w:val="009B711E"/>
    <w:rsid w:val="009C6525"/>
    <w:rsid w:val="009D1E77"/>
    <w:rsid w:val="009D2294"/>
    <w:rsid w:val="009E34A5"/>
    <w:rsid w:val="009E44E4"/>
    <w:rsid w:val="009F5B45"/>
    <w:rsid w:val="00A0338D"/>
    <w:rsid w:val="00A12DBA"/>
    <w:rsid w:val="00A1723A"/>
    <w:rsid w:val="00A21E97"/>
    <w:rsid w:val="00A254CA"/>
    <w:rsid w:val="00A344D2"/>
    <w:rsid w:val="00A36F5D"/>
    <w:rsid w:val="00A43AF7"/>
    <w:rsid w:val="00A44414"/>
    <w:rsid w:val="00A53066"/>
    <w:rsid w:val="00A55E13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148E"/>
    <w:rsid w:val="00AB7A3C"/>
    <w:rsid w:val="00AC14FB"/>
    <w:rsid w:val="00AE16E6"/>
    <w:rsid w:val="00AE1D73"/>
    <w:rsid w:val="00AE4320"/>
    <w:rsid w:val="00AE4AEE"/>
    <w:rsid w:val="00AE502B"/>
    <w:rsid w:val="00AF0B60"/>
    <w:rsid w:val="00AF50C6"/>
    <w:rsid w:val="00B0099F"/>
    <w:rsid w:val="00B0557E"/>
    <w:rsid w:val="00B127E3"/>
    <w:rsid w:val="00B14B3C"/>
    <w:rsid w:val="00B21B58"/>
    <w:rsid w:val="00B23055"/>
    <w:rsid w:val="00B313D4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0746"/>
    <w:rsid w:val="00B81BFE"/>
    <w:rsid w:val="00B85836"/>
    <w:rsid w:val="00B8709F"/>
    <w:rsid w:val="00B95351"/>
    <w:rsid w:val="00B9749A"/>
    <w:rsid w:val="00BA4B1C"/>
    <w:rsid w:val="00BA6E68"/>
    <w:rsid w:val="00BA7486"/>
    <w:rsid w:val="00BB508D"/>
    <w:rsid w:val="00BC0FC1"/>
    <w:rsid w:val="00BD1AB2"/>
    <w:rsid w:val="00BE1BF9"/>
    <w:rsid w:val="00BE47DD"/>
    <w:rsid w:val="00BF0225"/>
    <w:rsid w:val="00BF24AD"/>
    <w:rsid w:val="00C047F3"/>
    <w:rsid w:val="00C13C82"/>
    <w:rsid w:val="00C169A0"/>
    <w:rsid w:val="00C172A8"/>
    <w:rsid w:val="00C20339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843BA"/>
    <w:rsid w:val="00C95284"/>
    <w:rsid w:val="00CA6C85"/>
    <w:rsid w:val="00CB49B4"/>
    <w:rsid w:val="00CD4F08"/>
    <w:rsid w:val="00CD6027"/>
    <w:rsid w:val="00CE287C"/>
    <w:rsid w:val="00CE3A88"/>
    <w:rsid w:val="00CF1EB6"/>
    <w:rsid w:val="00CF59E3"/>
    <w:rsid w:val="00CF66B9"/>
    <w:rsid w:val="00D04B23"/>
    <w:rsid w:val="00D12E54"/>
    <w:rsid w:val="00D2468D"/>
    <w:rsid w:val="00D24B65"/>
    <w:rsid w:val="00D3428D"/>
    <w:rsid w:val="00D37493"/>
    <w:rsid w:val="00D41F25"/>
    <w:rsid w:val="00D42F99"/>
    <w:rsid w:val="00D44CD6"/>
    <w:rsid w:val="00D5083E"/>
    <w:rsid w:val="00D5165E"/>
    <w:rsid w:val="00D55903"/>
    <w:rsid w:val="00D601EA"/>
    <w:rsid w:val="00D6431D"/>
    <w:rsid w:val="00D67EA7"/>
    <w:rsid w:val="00D7072A"/>
    <w:rsid w:val="00D76D83"/>
    <w:rsid w:val="00D81F86"/>
    <w:rsid w:val="00D829FC"/>
    <w:rsid w:val="00D84236"/>
    <w:rsid w:val="00D85C50"/>
    <w:rsid w:val="00D9005C"/>
    <w:rsid w:val="00D91E0B"/>
    <w:rsid w:val="00D9242A"/>
    <w:rsid w:val="00D93D89"/>
    <w:rsid w:val="00D95835"/>
    <w:rsid w:val="00DA2551"/>
    <w:rsid w:val="00DB10AB"/>
    <w:rsid w:val="00DB1824"/>
    <w:rsid w:val="00DB2885"/>
    <w:rsid w:val="00DC190B"/>
    <w:rsid w:val="00DC3CC5"/>
    <w:rsid w:val="00DD084A"/>
    <w:rsid w:val="00DD55FB"/>
    <w:rsid w:val="00DD7A49"/>
    <w:rsid w:val="00DE134C"/>
    <w:rsid w:val="00DE31F0"/>
    <w:rsid w:val="00DE3BBA"/>
    <w:rsid w:val="00DE4830"/>
    <w:rsid w:val="00DE55E6"/>
    <w:rsid w:val="00DF0992"/>
    <w:rsid w:val="00DF5961"/>
    <w:rsid w:val="00DF6F39"/>
    <w:rsid w:val="00E06738"/>
    <w:rsid w:val="00E14409"/>
    <w:rsid w:val="00E162E6"/>
    <w:rsid w:val="00E20BF2"/>
    <w:rsid w:val="00E22258"/>
    <w:rsid w:val="00E24FE1"/>
    <w:rsid w:val="00E26E8B"/>
    <w:rsid w:val="00E319E6"/>
    <w:rsid w:val="00E35B0F"/>
    <w:rsid w:val="00E42D06"/>
    <w:rsid w:val="00E45251"/>
    <w:rsid w:val="00E47F33"/>
    <w:rsid w:val="00E53EF1"/>
    <w:rsid w:val="00E55720"/>
    <w:rsid w:val="00E670E0"/>
    <w:rsid w:val="00E71DB2"/>
    <w:rsid w:val="00E75216"/>
    <w:rsid w:val="00E779BA"/>
    <w:rsid w:val="00E84A5D"/>
    <w:rsid w:val="00E91136"/>
    <w:rsid w:val="00E9149C"/>
    <w:rsid w:val="00E91821"/>
    <w:rsid w:val="00E97133"/>
    <w:rsid w:val="00E977D4"/>
    <w:rsid w:val="00EA0B2E"/>
    <w:rsid w:val="00EA3A47"/>
    <w:rsid w:val="00EA5B25"/>
    <w:rsid w:val="00EB0E26"/>
    <w:rsid w:val="00EC3448"/>
    <w:rsid w:val="00EC43CE"/>
    <w:rsid w:val="00ED079D"/>
    <w:rsid w:val="00ED2A70"/>
    <w:rsid w:val="00EF0F6C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196F"/>
    <w:rsid w:val="00F32166"/>
    <w:rsid w:val="00F356A1"/>
    <w:rsid w:val="00F514BF"/>
    <w:rsid w:val="00F52D7C"/>
    <w:rsid w:val="00F54345"/>
    <w:rsid w:val="00F66530"/>
    <w:rsid w:val="00F70E2D"/>
    <w:rsid w:val="00F72451"/>
    <w:rsid w:val="00F82C64"/>
    <w:rsid w:val="00F85AB9"/>
    <w:rsid w:val="00FA494F"/>
    <w:rsid w:val="00FC7D5B"/>
    <w:rsid w:val="00FD3D0A"/>
    <w:rsid w:val="00FE170D"/>
    <w:rsid w:val="00FE4D60"/>
    <w:rsid w:val="00FE61EC"/>
    <w:rsid w:val="00FE7670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1DE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3B1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uiPriority w:val="22"/>
    <w:qFormat/>
    <w:rsid w:val="00DE134C"/>
    <w:rPr>
      <w:b/>
      <w:bCs/>
    </w:rPr>
  </w:style>
  <w:style w:type="paragraph" w:styleId="af7">
    <w:name w:val="Normal (Web)"/>
    <w:basedOn w:val="a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Заголовок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FollowedHyperlink"/>
    <w:basedOn w:val="a0"/>
    <w:uiPriority w:val="99"/>
    <w:semiHidden/>
    <w:unhideWhenUsed/>
    <w:rsid w:val="00EB0E2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543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afe">
    <w:basedOn w:val="a"/>
    <w:next w:val="af8"/>
    <w:link w:val="aff"/>
    <w:qFormat/>
    <w:rsid w:val="00F54345"/>
    <w:pPr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f">
    <w:name w:val="Название Знак"/>
    <w:link w:val="afe"/>
    <w:rsid w:val="00F543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  <w:style w:type="character" w:customStyle="1" w:styleId="rvts0">
    <w:name w:val="rvts0"/>
    <w:rsid w:val="007264E3"/>
  </w:style>
  <w:style w:type="character" w:styleId="aff0">
    <w:name w:val="Unresolved Mention"/>
    <w:basedOn w:val="a0"/>
    <w:uiPriority w:val="99"/>
    <w:semiHidden/>
    <w:unhideWhenUsed/>
    <w:rsid w:val="00196C5F"/>
    <w:rPr>
      <w:color w:val="605E5C"/>
      <w:shd w:val="clear" w:color="auto" w:fill="E1DFDD"/>
    </w:rPr>
  </w:style>
  <w:style w:type="character" w:styleId="aff1">
    <w:name w:val="Emphasis"/>
    <w:basedOn w:val="a0"/>
    <w:uiPriority w:val="20"/>
    <w:qFormat/>
    <w:rsid w:val="00E977D4"/>
    <w:rPr>
      <w:i/>
      <w:iCs/>
    </w:rPr>
  </w:style>
  <w:style w:type="paragraph" w:customStyle="1" w:styleId="rtejustify">
    <w:name w:val="rtejustify"/>
    <w:basedOn w:val="a"/>
    <w:rsid w:val="00E6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tosvita.com/editing" TargetMode="External"/><Relationship Id="rId18" Type="http://schemas.openxmlformats.org/officeDocument/2006/relationships/hyperlink" Target="https://zp.edu.ua/uploads/dept_nm/Polozhennia_pro_organizatsiyu_osvitnoho_protsesu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courses.prometheus.org.ua/courses/course-v1:Prometheus+TOL101+2020_T3/course/" TargetMode="External"/><Relationship Id="rId17" Type="http://schemas.openxmlformats.org/officeDocument/2006/relationships/hyperlink" Target="https://zp.edu.ua/uploads/dept_nm/Nakaz_N253_vid_29.06.21.pd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prometheus.org.ua/prometheus-plus/copywrite-litosvit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metheus.org.ua/course/course-v1:Prometheus+NI101+2023_T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riba.academy/onlinecourse/" TargetMode="External"/><Relationship Id="rId23" Type="http://schemas.openxmlformats.org/officeDocument/2006/relationships/footer" Target="footer2.xml"/><Relationship Id="rId10" Type="http://schemas.openxmlformats.org/officeDocument/2006/relationships/hyperlink" Target="mailto:bolichek@" TargetMode="External"/><Relationship Id="rId19" Type="http://schemas.openxmlformats.org/officeDocument/2006/relationships/hyperlink" Target="https://zakon.rada.gov.ua/laws/show/2297-17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riba.academy/book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66BE-0815-45F0-8A83-FE5679F8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3242</Words>
  <Characters>18481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Yurii Herasin</cp:lastModifiedBy>
  <cp:revision>8</cp:revision>
  <cp:lastPrinted>2023-04-04T14:16:00Z</cp:lastPrinted>
  <dcterms:created xsi:type="dcterms:W3CDTF">2024-04-06T20:34:00Z</dcterms:created>
  <dcterms:modified xsi:type="dcterms:W3CDTF">2024-11-07T07:36:00Z</dcterms:modified>
</cp:coreProperties>
</file>