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4" o:title="nuzp-bg2" recolor="t" type="frame"/>
    </v:background>
  </w:background>
  <w:body>
    <w:p w14:paraId="4ACE5368" w14:textId="04E16AFE" w:rsidR="000C7429" w:rsidRPr="001C0CA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Факультет</w:t>
      </w:r>
      <w:r w:rsidR="007711ED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соціальних наук</w:t>
      </w:r>
    </w:p>
    <w:p w14:paraId="27B714FF" w14:textId="09583F50" w:rsidR="000C7429" w:rsidRPr="001C0CA1" w:rsidRDefault="000C7429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Кафедра</w:t>
      </w:r>
      <w:r w:rsidR="007711ED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журналістики</w:t>
      </w:r>
    </w:p>
    <w:p w14:paraId="2A193C8D" w14:textId="7002B951" w:rsidR="000C7429" w:rsidRPr="001C0CA1" w:rsidRDefault="008A12C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2534A74B">
          <v:rect id="_x0000_i102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25BCC" w14:paraId="62660B65" w14:textId="77777777" w:rsidTr="0060373E">
        <w:tc>
          <w:tcPr>
            <w:tcW w:w="9356" w:type="dxa"/>
            <w:shd w:val="clear" w:color="auto" w:fill="C6D9F1" w:themeFill="text2" w:themeFillTint="33"/>
          </w:tcPr>
          <w:p w14:paraId="6D1F64CD" w14:textId="77777777" w:rsidR="0009003E" w:rsidRPr="001C0CA1" w:rsidRDefault="0009003E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center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СИЛАБУС</w:t>
            </w:r>
          </w:p>
          <w:p w14:paraId="686AFD63" w14:textId="06D10E2B" w:rsidR="0009003E" w:rsidRPr="001C0CA1" w:rsidRDefault="00590931" w:rsidP="00DC19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обов’язкової </w:t>
            </w:r>
            <w:r w:rsidR="0009003E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навчальної дисципліни</w:t>
            </w:r>
          </w:p>
          <w:p w14:paraId="53C924B8" w14:textId="47718350" w:rsidR="00D84236" w:rsidRPr="001C0CA1" w:rsidRDefault="00D84236" w:rsidP="00D842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«ІНФОРМАЦІЙНА ПОЛІТИКА ТА БЕЗПЕКА»</w:t>
            </w: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uk-UA"/>
              </w:rPr>
              <w:t xml:space="preserve"> </w:t>
            </w:r>
          </w:p>
          <w:p w14:paraId="6957A51C" w14:textId="68C9E00D" w:rsidR="0009003E" w:rsidRPr="001C0CA1" w:rsidRDefault="0009003E" w:rsidP="00DC190B">
            <w:pPr>
              <w:jc w:val="center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 освітнього компоненту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 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кредит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/</w:t>
            </w:r>
            <w:r w:rsidR="008C659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120 </w:t>
            </w:r>
            <w:r w:rsidR="000D4BA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годин)</w:t>
            </w:r>
          </w:p>
        </w:tc>
      </w:tr>
    </w:tbl>
    <w:p w14:paraId="64E1838C" w14:textId="77777777" w:rsidR="00B54998" w:rsidRPr="001C0CA1" w:rsidRDefault="008A12C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4EFF128">
          <v:rect id="_x0000_i1027" style="width:0;height:1.5pt" o:hralign="center" o:hrstd="t" o:hr="t" fillcolor="#a0a0a0" stroked="f"/>
        </w:pict>
      </w:r>
    </w:p>
    <w:p w14:paraId="3A808DF1" w14:textId="2410D308" w:rsidR="005F2E3B" w:rsidRPr="001C0CA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Освітня програма «</w:t>
      </w:r>
      <w:r w:rsidR="008C6592" w:rsidRPr="001C0CA1">
        <w:rPr>
          <w:rFonts w:ascii="Times New Roman" w:hAnsi="Times New Roman" w:cs="Times New Roman"/>
          <w:sz w:val="24"/>
          <w:szCs w:val="24"/>
          <w:lang w:val="uk-UA"/>
        </w:rPr>
        <w:t>Журналістика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</w:t>
      </w:r>
    </w:p>
    <w:p w14:paraId="0873B31E" w14:textId="37F28B1D" w:rsidR="007B7ACB" w:rsidRPr="001C0CA1" w:rsidRDefault="00DB2885" w:rsidP="00DC190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друг</w:t>
      </w:r>
      <w:r w:rsidR="007B7ACB"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ого рівня вищої освіти</w:t>
      </w:r>
    </w:p>
    <w:p w14:paraId="70D22898" w14:textId="7AD0224D" w:rsidR="005F2E3B" w:rsidRPr="001C0CA1" w:rsidRDefault="005F2E3B" w:rsidP="00DC190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Спеціальність </w:t>
      </w:r>
      <w:r w:rsidR="008C6592" w:rsidRPr="001C0CA1">
        <w:rPr>
          <w:rFonts w:ascii="Times New Roman" w:hAnsi="Times New Roman" w:cs="Times New Roman"/>
          <w:sz w:val="24"/>
          <w:szCs w:val="24"/>
          <w:lang w:val="uk-UA"/>
        </w:rPr>
        <w:t>061 «Журналістика»</w:t>
      </w:r>
    </w:p>
    <w:p w14:paraId="5875808E" w14:textId="77777777" w:rsidR="00D44CD6" w:rsidRPr="001C0CA1" w:rsidRDefault="008A12CB" w:rsidP="00DC190B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4037D80">
          <v:rect id="_x0000_i1028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50149C04" w14:textId="77777777" w:rsidTr="0060373E">
        <w:tc>
          <w:tcPr>
            <w:tcW w:w="9356" w:type="dxa"/>
            <w:shd w:val="clear" w:color="auto" w:fill="C6D9F1" w:themeFill="text2" w:themeFillTint="33"/>
          </w:tcPr>
          <w:p w14:paraId="1CE9CAC5" w14:textId="10933F7A" w:rsidR="00045645" w:rsidRPr="001C0CA1" w:rsidRDefault="00045645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ІНФОРМАЦІЯ ПРО ВИКЛАДАЧА</w:t>
            </w:r>
          </w:p>
        </w:tc>
      </w:tr>
    </w:tbl>
    <w:p w14:paraId="358712DB" w14:textId="77777777" w:rsidR="00045645" w:rsidRPr="001C0CA1" w:rsidRDefault="00045645" w:rsidP="00DC190B">
      <w:pPr>
        <w:pBdr>
          <w:top w:val="nil"/>
          <w:left w:val="nil"/>
          <w:bottom w:val="nil"/>
          <w:right w:val="nil"/>
          <w:between w:val="nil"/>
        </w:pBdr>
        <w:tabs>
          <w:tab w:val="left" w:pos="220"/>
          <w:tab w:val="left" w:pos="720"/>
        </w:tabs>
        <w:spacing w:line="240" w:lineRule="auto"/>
        <w:rPr>
          <w:rFonts w:ascii="Times New Roman" w:eastAsia="Oswald" w:hAnsi="Times New Roman" w:cs="Times New Roman"/>
          <w:b/>
          <w:sz w:val="24"/>
          <w:szCs w:val="24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373"/>
      </w:tblGrid>
      <w:tr w:rsidR="005F5221" w:rsidRPr="00925BCC" w14:paraId="30EBBA77" w14:textId="77777777" w:rsidTr="00100045">
        <w:trPr>
          <w:trHeight w:val="2822"/>
        </w:trPr>
        <w:tc>
          <w:tcPr>
            <w:tcW w:w="2972" w:type="dxa"/>
          </w:tcPr>
          <w:p w14:paraId="750BA82C" w14:textId="50AB26F1" w:rsidR="00B35D9C" w:rsidRPr="001C0CA1" w:rsidRDefault="00B35D9C" w:rsidP="00DC190B">
            <w:pPr>
              <w:tabs>
                <w:tab w:val="left" w:pos="220"/>
                <w:tab w:val="left" w:pos="720"/>
              </w:tabs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01C4CA" wp14:editId="1033D998">
                      <wp:simplePos x="0" y="0"/>
                      <wp:positionH relativeFrom="column">
                        <wp:posOffset>72923</wp:posOffset>
                      </wp:positionH>
                      <wp:positionV relativeFrom="paragraph">
                        <wp:posOffset>27102</wp:posOffset>
                      </wp:positionV>
                      <wp:extent cx="1594714" cy="1803933"/>
                      <wp:effectExtent l="57150" t="38100" r="81915" b="10160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714" cy="1803933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2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81EA3A" w14:textId="1057EFB7" w:rsidR="00F514BF" w:rsidRPr="00B35D9C" w:rsidRDefault="008A12CB" w:rsidP="00B35D9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72"/>
                                      <w:szCs w:val="72"/>
                                      <w:lang w:val="uk-UA"/>
                                    </w:rPr>
                                    <w:pict w14:anchorId="34976DB3">
                                      <v:shapetype id="_x0000_t75" coordsize="21600,21600" o:spt="75" o:preferrelative="t" path="m@4@5l@4@11@9@11@9@5xe" filled="f" stroked="f">
                                        <v:stroke joinstyle="miter"/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  <v:path o:extrusionok="f" gradientshapeok="t" o:connecttype="rect"/>
                                        <o:lock v:ext="edit" aspectratio="t"/>
                                      </v:shapetype>
                                      <v:shape id="_x0000_i1030" type="#_x0000_t75" style="width:106.6pt;height:117.9pt">
                                        <v:imagedata r:id="rId9" o:title="img_2659"/>
                                      </v:shape>
                                    </w:pic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01C4CA" id="Прямоугольник 2" o:spid="_x0000_s1026" style="position:absolute;margin-left:5.75pt;margin-top:2.15pt;width:125.55pt;height:14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" fillcolor="gray [1616]" strokecolor="black [3040]">
                      <v:fill color2="#d9d9d9 [496]" rotate="t" angle="180" colors="0 #bcbcbc;22938f #d0d0d0;1 #ededed" focus="100%" type="gradient"/>
                      <v:shadow on="t" color="black" opacity="24903f" origin=",.5" offset="0,.55556mm"/>
                      <v:textbox>
                        <w:txbxContent>
                          <w:p w14:paraId="6881EA3A" w14:textId="1057EFB7" w:rsidR="00F514BF" w:rsidRPr="00B35D9C" w:rsidRDefault="00F514BF" w:rsidP="00B35D9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72"/>
                                <w:szCs w:val="72"/>
                                <w:lang w:val="uk-UA"/>
                              </w:rPr>
                              <w:pict w14:anchorId="34976DB3">
                                <v:shape id="_x0000_i1030" type="#_x0000_t75" style="width:106.8pt;height:118.3pt">
                                  <v:imagedata r:id="rId10" o:title="img_2659"/>
                                </v:shape>
                              </w:pic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3" w:type="dxa"/>
          </w:tcPr>
          <w:p w14:paraId="0D79C044" w14:textId="501CFF7C" w:rsidR="00100045" w:rsidRPr="001C0CA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Погребна Вікторія Леонідівна, доктор філологічних наук, професор, зав. кафедри журналістики НУ «Запорізька політехніка»</w:t>
            </w:r>
          </w:p>
          <w:p w14:paraId="206D4DA9" w14:textId="692D649D" w:rsidR="00B35D9C" w:rsidRPr="001C0CA1" w:rsidRDefault="00B35D9C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Контактна інформація:</w:t>
            </w:r>
          </w:p>
          <w:p w14:paraId="54ED395B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>Телефон кафедри</w:t>
            </w:r>
            <w:r w:rsidRPr="001C0CA1">
              <w:rPr>
                <w:iCs/>
                <w:color w:val="auto"/>
                <w:lang w:val="uk-UA"/>
              </w:rPr>
              <w:t xml:space="preserve">: </w:t>
            </w:r>
            <w:r w:rsidRPr="001C0CA1">
              <w:rPr>
                <w:color w:val="auto"/>
                <w:lang w:val="uk-UA"/>
              </w:rPr>
              <w:t>+</w:t>
            </w:r>
            <w:r w:rsidRPr="001C0CA1">
              <w:rPr>
                <w:iCs/>
                <w:color w:val="auto"/>
                <w:lang w:val="uk-UA"/>
              </w:rPr>
              <w:t xml:space="preserve">380(61) 769-84-63 </w:t>
            </w:r>
          </w:p>
          <w:p w14:paraId="2BBE387E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>Телефон викладача: +</w:t>
            </w:r>
            <w:r w:rsidRPr="001C0CA1">
              <w:rPr>
                <w:iCs/>
                <w:color w:val="auto"/>
                <w:lang w:val="uk-UA"/>
              </w:rPr>
              <w:t xml:space="preserve">380(67) </w:t>
            </w:r>
            <w:r w:rsidRPr="001C0CA1">
              <w:rPr>
                <w:rFonts w:eastAsia="Times New Roman"/>
                <w:color w:val="auto"/>
                <w:lang w:val="uk-UA"/>
              </w:rPr>
              <w:t>941 98 26</w:t>
            </w:r>
          </w:p>
          <w:p w14:paraId="3B8A0AD9" w14:textId="77777777" w:rsidR="008C6592" w:rsidRPr="001C0CA1" w:rsidRDefault="008C6592" w:rsidP="00DC190B">
            <w:pPr>
              <w:pStyle w:val="Default"/>
              <w:jc w:val="both"/>
              <w:rPr>
                <w:color w:val="auto"/>
                <w:lang w:val="uk-UA"/>
              </w:rPr>
            </w:pPr>
            <w:r w:rsidRPr="001C0CA1">
              <w:rPr>
                <w:color w:val="auto"/>
                <w:lang w:val="uk-UA"/>
              </w:rPr>
              <w:t>E-</w:t>
            </w:r>
            <w:proofErr w:type="spellStart"/>
            <w:r w:rsidRPr="001C0CA1">
              <w:rPr>
                <w:color w:val="auto"/>
                <w:lang w:val="uk-UA"/>
              </w:rPr>
              <w:t>mail</w:t>
            </w:r>
            <w:proofErr w:type="spellEnd"/>
            <w:r w:rsidRPr="001C0CA1">
              <w:rPr>
                <w:color w:val="auto"/>
                <w:lang w:val="uk-UA"/>
              </w:rPr>
              <w:t xml:space="preserve"> викладача: </w:t>
            </w:r>
            <w:hyperlink r:id="rId11" w:history="1">
              <w:r w:rsidRPr="001C0CA1">
                <w:rPr>
                  <w:rStyle w:val="a3"/>
                  <w:color w:val="auto"/>
                  <w:shd w:val="clear" w:color="auto" w:fill="FFFFFF"/>
                  <w:lang w:val="uk-UA"/>
                </w:rPr>
                <w:t>bolichek@</w:t>
              </w:r>
            </w:hyperlink>
            <w:r w:rsidRPr="001C0CA1">
              <w:rPr>
                <w:rStyle w:val="a3"/>
                <w:color w:val="auto"/>
                <w:shd w:val="clear" w:color="auto" w:fill="FFFFFF"/>
                <w:lang w:val="uk-UA"/>
              </w:rPr>
              <w:t>ukr.net</w:t>
            </w:r>
          </w:p>
          <w:p w14:paraId="6CAF54AD" w14:textId="1DB94D6E" w:rsidR="00100045" w:rsidRPr="001C0CA1" w:rsidRDefault="004E42A3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>Час і місце проведення</w:t>
            </w:r>
            <w:r w:rsidR="00B35D9C" w:rsidRPr="001C0CA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uk-UA"/>
              </w:rPr>
              <w:t xml:space="preserve"> консультацій:</w:t>
            </w:r>
          </w:p>
          <w:p w14:paraId="5B3F92B3" w14:textId="4A4E39E4" w:rsidR="00B35D9C" w:rsidRPr="001C0CA1" w:rsidRDefault="008C6592" w:rsidP="00DC19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"/>
                <w:tab w:val="left" w:pos="720"/>
              </w:tabs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 розкладом в аудиторії </w:t>
            </w:r>
            <w:r w:rsidRPr="001C0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483 а (4 корпус) або за </w:t>
            </w:r>
            <w:proofErr w:type="spellStart"/>
            <w:r w:rsidRPr="001C0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зум</w:t>
            </w:r>
            <w:proofErr w:type="spellEnd"/>
            <w:r w:rsidRPr="001C0CA1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-посиланням</w:t>
            </w:r>
          </w:p>
        </w:tc>
      </w:tr>
    </w:tbl>
    <w:p w14:paraId="342406A2" w14:textId="5BCAC4E4" w:rsidR="00D41F25" w:rsidRPr="001C0CA1" w:rsidRDefault="008A12C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44A72888">
          <v:rect id="_x0000_i1031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5F909C55" w14:textId="77777777" w:rsidTr="0060373E">
        <w:tc>
          <w:tcPr>
            <w:tcW w:w="9356" w:type="dxa"/>
            <w:shd w:val="clear" w:color="auto" w:fill="C6D9F1" w:themeFill="text2" w:themeFillTint="33"/>
          </w:tcPr>
          <w:p w14:paraId="20CC7AD2" w14:textId="52BC1643" w:rsidR="003602AB" w:rsidRPr="001C0CA1" w:rsidRDefault="003602AB" w:rsidP="00DC190B">
            <w:pPr>
              <w:pStyle w:val="3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ind w:firstLine="709"/>
              <w:outlineLvl w:val="2"/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color w:val="auto"/>
                <w:sz w:val="24"/>
                <w:szCs w:val="24"/>
                <w:lang w:val="uk-UA"/>
              </w:rPr>
              <w:t>ОПИС КУРСУ</w:t>
            </w:r>
          </w:p>
        </w:tc>
      </w:tr>
    </w:tbl>
    <w:p w14:paraId="3ACDC8FD" w14:textId="13AA826C" w:rsidR="00F54345" w:rsidRPr="001C0CA1" w:rsidRDefault="002551F4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Студентам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варто вивчити саме цю навчальну дисципліну, оскільки майбутні працівники засобів масової комунікації повинні знати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 xml:space="preserve"> особливості п</w:t>
      </w:r>
      <w:r w:rsidR="007A6F50"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>равов</w:t>
      </w:r>
      <w:r w:rsidR="007A6F50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>ого</w:t>
      </w:r>
      <w:r w:rsidR="007A6F50"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 xml:space="preserve"> забезпечення </w:t>
      </w:r>
      <w:hyperlink r:id="rId12" w:history="1">
        <w:r w:rsidR="007A6F50"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uk-UA"/>
          </w:rPr>
          <w:t>державної</w:t>
        </w:r>
      </w:hyperlink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інформаційної політики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7A6F50" w:rsidRPr="007A6F5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>овнішні та внутрішні чинники ескалації загроз інформаційній безпеці України</w:t>
      </w:r>
      <w:r w:rsidR="007A6F50">
        <w:rPr>
          <w:rFonts w:ascii="Times New Roman" w:hAnsi="Times New Roman" w:cs="Times New Roman"/>
          <w:sz w:val="24"/>
          <w:szCs w:val="24"/>
          <w:lang w:val="uk-UA"/>
        </w:rPr>
        <w:t>, п</w:t>
      </w:r>
      <w:r w:rsidR="007A6F50" w:rsidRPr="001C0CA1">
        <w:rPr>
          <w:rFonts w:ascii="Times New Roman" w:hAnsi="Times New Roman" w:cs="Times New Roman"/>
          <w:sz w:val="24"/>
          <w:szCs w:val="24"/>
          <w:lang w:val="uk-UA"/>
        </w:rPr>
        <w:t>равила безпечного споживання інформації</w:t>
      </w:r>
      <w:r w:rsidR="00F54345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5D77DE01" w14:textId="53F3609A" w:rsidR="00F54345" w:rsidRPr="001C0CA1" w:rsidRDefault="00F54345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Предметом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вивчення навчальної дисципліни є особливості державної інформаційної політики в Україні, сучасних інформаційних загроз, методів протидії їм в інформаційній сфері. </w:t>
      </w:r>
    </w:p>
    <w:p w14:paraId="1A6D1AF3" w14:textId="014A6A6D" w:rsidR="007C4039" w:rsidRPr="001C0CA1" w:rsidRDefault="007C4039" w:rsidP="00F54345">
      <w:pPr>
        <w:pStyle w:val="Default"/>
        <w:ind w:firstLine="709"/>
        <w:jc w:val="both"/>
        <w:rPr>
          <w:color w:val="auto"/>
          <w:lang w:val="uk-UA"/>
        </w:rPr>
      </w:pPr>
      <w:r w:rsidRPr="001C0CA1">
        <w:rPr>
          <w:color w:val="auto"/>
          <w:lang w:val="uk-UA"/>
        </w:rPr>
        <w:t xml:space="preserve">Засвоєні знання з курсу </w:t>
      </w:r>
      <w:r w:rsidRPr="001C0CA1">
        <w:rPr>
          <w:bCs/>
          <w:color w:val="auto"/>
          <w:lang w:val="uk-UA"/>
        </w:rPr>
        <w:t>«</w:t>
      </w:r>
      <w:r w:rsidR="00DB2885" w:rsidRPr="001C0CA1">
        <w:rPr>
          <w:lang w:val="uk-UA"/>
        </w:rPr>
        <w:t xml:space="preserve">Інформаційна політика та безпека» </w:t>
      </w:r>
      <w:r w:rsidRPr="001C0CA1">
        <w:rPr>
          <w:color w:val="auto"/>
          <w:lang w:val="uk-UA"/>
        </w:rPr>
        <w:t xml:space="preserve">сприятимуть </w:t>
      </w:r>
      <w:r w:rsidR="00B313D4" w:rsidRPr="001C0CA1">
        <w:rPr>
          <w:lang w:val="uk-UA"/>
        </w:rPr>
        <w:t>успішній реалізації студентів у професії та житті, а набуті у процесі вивчення цієї дисципліни компетентності – оволодінню таких навчальних дисциплін, як «Прикладні соціально-комунікаційні технології», «</w:t>
      </w:r>
      <w:proofErr w:type="spellStart"/>
      <w:r w:rsidR="00B313D4" w:rsidRPr="001C0CA1">
        <w:rPr>
          <w:lang w:val="uk-UA"/>
        </w:rPr>
        <w:t>Спічрайтинг</w:t>
      </w:r>
      <w:proofErr w:type="spellEnd"/>
      <w:r w:rsidR="00B313D4" w:rsidRPr="001C0CA1">
        <w:rPr>
          <w:lang w:val="uk-UA"/>
        </w:rPr>
        <w:t>» та ін.</w:t>
      </w:r>
    </w:p>
    <w:p w14:paraId="40C13F46" w14:textId="5727AB44" w:rsidR="00A8283A" w:rsidRPr="001C0CA1" w:rsidRDefault="00A8283A" w:rsidP="007C4039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25BCC" w14:paraId="087EC616" w14:textId="77777777" w:rsidTr="0060373E">
        <w:tc>
          <w:tcPr>
            <w:tcW w:w="9356" w:type="dxa"/>
            <w:shd w:val="clear" w:color="auto" w:fill="C6D9F1" w:themeFill="text2" w:themeFillTint="33"/>
          </w:tcPr>
          <w:p w14:paraId="7516D88E" w14:textId="74D56DA5" w:rsidR="00A8283A" w:rsidRPr="001C0CA1" w:rsidRDefault="00A8283A" w:rsidP="007C4039">
            <w:pPr>
              <w:ind w:firstLine="709"/>
              <w:jc w:val="both"/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Oswald" w:hAnsi="Times New Roman" w:cs="Times New Roman"/>
                <w:b/>
                <w:sz w:val="24"/>
                <w:szCs w:val="24"/>
                <w:lang w:val="uk-UA"/>
              </w:rPr>
              <w:t>МЕТА, КОМПЕТЕНТНОСТІ ТА РЕЗУЛЬТАТИ НАВЧАННЯ</w:t>
            </w:r>
          </w:p>
        </w:tc>
      </w:tr>
    </w:tbl>
    <w:p w14:paraId="0C285A04" w14:textId="1922A692" w:rsidR="00F54345" w:rsidRPr="001C0CA1" w:rsidRDefault="00B127E3" w:rsidP="00F54345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Метою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викладання навчальної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«Інформаційна політика та безпека» </w:t>
      </w:r>
      <w:r w:rsidR="00F54345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є ознайомлення студентів з сутністю та основними складовими сучасної державної інформаційної політики, розгляд сучасних інформаційних загроз та методів протидії їм в інформаційній сфері. </w:t>
      </w:r>
    </w:p>
    <w:p w14:paraId="0188E58B" w14:textId="77777777" w:rsidR="00B127E3" w:rsidRPr="001C0CA1" w:rsidRDefault="00B127E3" w:rsidP="007C4039">
      <w:pPr>
        <w:pStyle w:val="Default"/>
        <w:ind w:firstLine="709"/>
        <w:jc w:val="both"/>
        <w:rPr>
          <w:color w:val="auto"/>
          <w:lang w:val="uk-UA"/>
        </w:rPr>
      </w:pPr>
      <w:r w:rsidRPr="001C0CA1">
        <w:rPr>
          <w:color w:val="auto"/>
          <w:lang w:val="uk-UA"/>
        </w:rPr>
        <w:t xml:space="preserve">Згідно з вимогами освітньо-професійної програми студенти повинні у результаті вивчення навчальної дисципліни отримати такі компетентності: </w:t>
      </w:r>
    </w:p>
    <w:p w14:paraId="28274787" w14:textId="565D8EB7" w:rsidR="007C4039" w:rsidRPr="001C0CA1" w:rsidRDefault="007C4039" w:rsidP="007C4039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Загальні компетентності: </w:t>
      </w:r>
    </w:p>
    <w:p w14:paraId="70208749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ЗК01. Здатність до абстрактного мислення, аналізу та синтезу. </w:t>
      </w:r>
    </w:p>
    <w:p w14:paraId="2AF2EA1E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ЗК04. Здатність спілкуватися іноземною мовою як усно, так і письмово.</w:t>
      </w:r>
    </w:p>
    <w:p w14:paraId="440C3845" w14:textId="77777777" w:rsidR="00F54345" w:rsidRPr="001C0CA1" w:rsidRDefault="00F54345" w:rsidP="00F54345">
      <w:pPr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ЗК05. Здатність до пошуку, оброблення та аналізу інформації з різних джерел.</w:t>
      </w:r>
    </w:p>
    <w:p w14:paraId="0F5848F4" w14:textId="77777777" w:rsidR="007C4039" w:rsidRPr="001C0CA1" w:rsidRDefault="007C4039" w:rsidP="007C4039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Фахові компетентності:</w:t>
      </w:r>
    </w:p>
    <w:p w14:paraId="6125C4B2" w14:textId="77777777" w:rsidR="00F54345" w:rsidRPr="001C0CA1" w:rsidRDefault="00F54345" w:rsidP="00F54345">
      <w:pPr>
        <w:pStyle w:val="TableParagraph"/>
        <w:tabs>
          <w:tab w:val="left" w:pos="2304"/>
          <w:tab w:val="left" w:pos="3764"/>
          <w:tab w:val="left" w:pos="5259"/>
          <w:tab w:val="left" w:pos="6544"/>
          <w:tab w:val="left" w:pos="6978"/>
        </w:tabs>
        <w:ind w:firstLine="709"/>
        <w:jc w:val="both"/>
        <w:rPr>
          <w:spacing w:val="1"/>
          <w:sz w:val="24"/>
          <w:szCs w:val="24"/>
        </w:rPr>
      </w:pPr>
      <w:r w:rsidRPr="001C0CA1">
        <w:rPr>
          <w:sz w:val="24"/>
          <w:szCs w:val="24"/>
        </w:rPr>
        <w:t>СК02.</w:t>
      </w:r>
      <w:r w:rsidRPr="001C0CA1">
        <w:rPr>
          <w:spacing w:val="-2"/>
          <w:sz w:val="24"/>
          <w:szCs w:val="24"/>
        </w:rPr>
        <w:t xml:space="preserve"> </w:t>
      </w:r>
      <w:r w:rsidRPr="001C0CA1">
        <w:rPr>
          <w:sz w:val="24"/>
          <w:szCs w:val="24"/>
        </w:rPr>
        <w:t>Здатність</w:t>
      </w:r>
      <w:r w:rsidRPr="001C0CA1">
        <w:rPr>
          <w:spacing w:val="48"/>
          <w:sz w:val="24"/>
          <w:szCs w:val="24"/>
        </w:rPr>
        <w:t xml:space="preserve"> </w:t>
      </w:r>
      <w:r w:rsidRPr="001C0CA1">
        <w:rPr>
          <w:sz w:val="24"/>
          <w:szCs w:val="24"/>
        </w:rPr>
        <w:t>критично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осмислювати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проблеми</w:t>
      </w:r>
      <w:r w:rsidRPr="001C0CA1">
        <w:rPr>
          <w:spacing w:val="48"/>
          <w:sz w:val="24"/>
          <w:szCs w:val="24"/>
        </w:rPr>
        <w:t xml:space="preserve"> </w:t>
      </w:r>
      <w:r w:rsidRPr="001C0CA1">
        <w:rPr>
          <w:sz w:val="24"/>
          <w:szCs w:val="24"/>
        </w:rPr>
        <w:t>у</w:t>
      </w:r>
      <w:r w:rsidRPr="001C0CA1">
        <w:rPr>
          <w:spacing w:val="49"/>
          <w:sz w:val="24"/>
          <w:szCs w:val="24"/>
        </w:rPr>
        <w:t xml:space="preserve"> </w:t>
      </w:r>
      <w:r w:rsidRPr="001C0CA1">
        <w:rPr>
          <w:sz w:val="24"/>
          <w:szCs w:val="24"/>
        </w:rPr>
        <w:t>сфері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журналістики та дотичні до них міждисциплінарні проблеми.</w:t>
      </w:r>
      <w:r w:rsidRPr="001C0CA1">
        <w:rPr>
          <w:spacing w:val="1"/>
          <w:sz w:val="24"/>
          <w:szCs w:val="24"/>
        </w:rPr>
        <w:t xml:space="preserve"> </w:t>
      </w:r>
    </w:p>
    <w:p w14:paraId="00F7C140" w14:textId="77777777" w:rsidR="00F54345" w:rsidRPr="001C0CA1" w:rsidRDefault="00F54345" w:rsidP="00F54345">
      <w:pPr>
        <w:pStyle w:val="TableParagraph"/>
        <w:ind w:firstLine="709"/>
        <w:jc w:val="both"/>
        <w:rPr>
          <w:sz w:val="24"/>
          <w:szCs w:val="24"/>
        </w:rPr>
      </w:pPr>
      <w:r w:rsidRPr="001C0CA1">
        <w:rPr>
          <w:sz w:val="24"/>
          <w:szCs w:val="24"/>
        </w:rPr>
        <w:t>СК05. Здатність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зрозуміло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і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недвозначно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доносити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власні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 xml:space="preserve">висновки з питань журналістики, а </w:t>
      </w:r>
      <w:r w:rsidRPr="001C0CA1">
        <w:rPr>
          <w:sz w:val="24"/>
          <w:szCs w:val="24"/>
        </w:rPr>
        <w:lastRenderedPageBreak/>
        <w:t>також знання та пояснення,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що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їх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обґрунтовують,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до</w:t>
      </w:r>
      <w:r w:rsidRPr="001C0CA1">
        <w:rPr>
          <w:spacing w:val="-8"/>
          <w:sz w:val="24"/>
          <w:szCs w:val="24"/>
        </w:rPr>
        <w:t xml:space="preserve"> </w:t>
      </w:r>
      <w:r w:rsidRPr="001C0CA1">
        <w:rPr>
          <w:sz w:val="24"/>
          <w:szCs w:val="24"/>
        </w:rPr>
        <w:t>фахівців</w:t>
      </w:r>
      <w:r w:rsidRPr="001C0CA1">
        <w:rPr>
          <w:spacing w:val="-11"/>
          <w:sz w:val="24"/>
          <w:szCs w:val="24"/>
        </w:rPr>
        <w:t xml:space="preserve"> </w:t>
      </w:r>
      <w:r w:rsidRPr="001C0CA1">
        <w:rPr>
          <w:sz w:val="24"/>
          <w:szCs w:val="24"/>
        </w:rPr>
        <w:t>і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нефахівців,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зокрема</w:t>
      </w:r>
      <w:r w:rsidRPr="001C0CA1">
        <w:rPr>
          <w:spacing w:val="-10"/>
          <w:sz w:val="24"/>
          <w:szCs w:val="24"/>
        </w:rPr>
        <w:t xml:space="preserve"> </w:t>
      </w:r>
      <w:r w:rsidRPr="001C0CA1">
        <w:rPr>
          <w:sz w:val="24"/>
          <w:szCs w:val="24"/>
        </w:rPr>
        <w:t>до</w:t>
      </w:r>
      <w:r w:rsidRPr="001C0CA1">
        <w:rPr>
          <w:spacing w:val="-9"/>
          <w:sz w:val="24"/>
          <w:szCs w:val="24"/>
        </w:rPr>
        <w:t xml:space="preserve"> </w:t>
      </w:r>
      <w:r w:rsidRPr="001C0CA1">
        <w:rPr>
          <w:sz w:val="24"/>
          <w:szCs w:val="24"/>
        </w:rPr>
        <w:t>осіб,</w:t>
      </w:r>
      <w:r w:rsidRPr="001C0CA1">
        <w:rPr>
          <w:spacing w:val="-68"/>
          <w:sz w:val="24"/>
          <w:szCs w:val="24"/>
        </w:rPr>
        <w:t xml:space="preserve"> </w:t>
      </w:r>
      <w:r w:rsidRPr="001C0CA1">
        <w:rPr>
          <w:sz w:val="24"/>
          <w:szCs w:val="24"/>
        </w:rPr>
        <w:t>які</w:t>
      </w:r>
      <w:r w:rsidRPr="001C0CA1">
        <w:rPr>
          <w:spacing w:val="-2"/>
          <w:sz w:val="24"/>
          <w:szCs w:val="24"/>
        </w:rPr>
        <w:t xml:space="preserve"> </w:t>
      </w:r>
      <w:r w:rsidRPr="001C0CA1">
        <w:rPr>
          <w:sz w:val="24"/>
          <w:szCs w:val="24"/>
        </w:rPr>
        <w:t>навчаються.</w:t>
      </w:r>
    </w:p>
    <w:p w14:paraId="3BBD6CE5" w14:textId="77777777" w:rsidR="00F54345" w:rsidRPr="001C0CA1" w:rsidRDefault="00F54345" w:rsidP="00F54345">
      <w:pPr>
        <w:pStyle w:val="TableParagraph"/>
        <w:tabs>
          <w:tab w:val="left" w:pos="2227"/>
          <w:tab w:val="left" w:pos="4142"/>
          <w:tab w:val="left" w:pos="4609"/>
          <w:tab w:val="left" w:pos="6086"/>
        </w:tabs>
        <w:ind w:firstLine="709"/>
        <w:jc w:val="both"/>
        <w:rPr>
          <w:spacing w:val="1"/>
          <w:sz w:val="24"/>
          <w:szCs w:val="24"/>
        </w:rPr>
      </w:pPr>
      <w:r w:rsidRPr="001C0CA1">
        <w:rPr>
          <w:sz w:val="24"/>
          <w:szCs w:val="24"/>
        </w:rPr>
        <w:t>СК06. Здатність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інтегрувати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знання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та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розв’язувати</w:t>
      </w:r>
      <w:r w:rsidRPr="001C0CA1">
        <w:rPr>
          <w:spacing w:val="1"/>
          <w:sz w:val="24"/>
          <w:szCs w:val="24"/>
        </w:rPr>
        <w:t xml:space="preserve"> </w:t>
      </w:r>
      <w:r w:rsidRPr="001C0CA1">
        <w:rPr>
          <w:sz w:val="24"/>
          <w:szCs w:val="24"/>
        </w:rPr>
        <w:t>складні  задачі</w:t>
      </w:r>
      <w:r w:rsidRPr="001C0CA1">
        <w:rPr>
          <w:spacing w:val="15"/>
          <w:sz w:val="24"/>
          <w:szCs w:val="24"/>
        </w:rPr>
        <w:t xml:space="preserve"> </w:t>
      </w:r>
      <w:r w:rsidRPr="001C0CA1">
        <w:rPr>
          <w:sz w:val="24"/>
          <w:szCs w:val="24"/>
        </w:rPr>
        <w:t>журналістики</w:t>
      </w:r>
      <w:r w:rsidRPr="001C0CA1">
        <w:rPr>
          <w:spacing w:val="15"/>
          <w:sz w:val="24"/>
          <w:szCs w:val="24"/>
        </w:rPr>
        <w:t xml:space="preserve"> </w:t>
      </w:r>
      <w:r w:rsidRPr="001C0CA1">
        <w:rPr>
          <w:sz w:val="24"/>
          <w:szCs w:val="24"/>
        </w:rPr>
        <w:t>у</w:t>
      </w:r>
      <w:r w:rsidRPr="001C0CA1">
        <w:rPr>
          <w:spacing w:val="11"/>
          <w:sz w:val="24"/>
          <w:szCs w:val="24"/>
        </w:rPr>
        <w:t xml:space="preserve"> </w:t>
      </w:r>
      <w:r w:rsidRPr="001C0CA1">
        <w:rPr>
          <w:sz w:val="24"/>
          <w:szCs w:val="24"/>
        </w:rPr>
        <w:t>широких</w:t>
      </w:r>
      <w:r w:rsidRPr="001C0CA1">
        <w:rPr>
          <w:spacing w:val="16"/>
          <w:sz w:val="24"/>
          <w:szCs w:val="24"/>
        </w:rPr>
        <w:t xml:space="preserve"> </w:t>
      </w:r>
      <w:r w:rsidRPr="001C0CA1">
        <w:rPr>
          <w:sz w:val="24"/>
          <w:szCs w:val="24"/>
        </w:rPr>
        <w:t>та/або</w:t>
      </w:r>
      <w:r w:rsidRPr="001C0CA1">
        <w:rPr>
          <w:spacing w:val="14"/>
          <w:sz w:val="24"/>
          <w:szCs w:val="24"/>
        </w:rPr>
        <w:t xml:space="preserve"> </w:t>
      </w:r>
      <w:proofErr w:type="spellStart"/>
      <w:r w:rsidRPr="001C0CA1">
        <w:rPr>
          <w:sz w:val="24"/>
          <w:szCs w:val="24"/>
        </w:rPr>
        <w:t>мультидисциплінарних</w:t>
      </w:r>
      <w:proofErr w:type="spellEnd"/>
      <w:r w:rsidRPr="001C0CA1">
        <w:rPr>
          <w:sz w:val="24"/>
          <w:szCs w:val="24"/>
        </w:rPr>
        <w:t xml:space="preserve"> контекстах,</w:t>
      </w:r>
      <w:r w:rsidRPr="001C0CA1">
        <w:rPr>
          <w:spacing w:val="26"/>
          <w:sz w:val="24"/>
          <w:szCs w:val="24"/>
        </w:rPr>
        <w:t xml:space="preserve"> </w:t>
      </w:r>
      <w:r w:rsidRPr="001C0CA1">
        <w:rPr>
          <w:sz w:val="24"/>
          <w:szCs w:val="24"/>
        </w:rPr>
        <w:t>за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умов</w:t>
      </w:r>
      <w:r w:rsidRPr="001C0CA1">
        <w:rPr>
          <w:spacing w:val="27"/>
          <w:sz w:val="24"/>
          <w:szCs w:val="24"/>
        </w:rPr>
        <w:t xml:space="preserve"> </w:t>
      </w:r>
      <w:r w:rsidRPr="001C0CA1">
        <w:rPr>
          <w:sz w:val="24"/>
          <w:szCs w:val="24"/>
        </w:rPr>
        <w:t>неповної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або</w:t>
      </w:r>
      <w:r w:rsidRPr="001C0CA1">
        <w:rPr>
          <w:spacing w:val="25"/>
          <w:sz w:val="24"/>
          <w:szCs w:val="24"/>
        </w:rPr>
        <w:t xml:space="preserve"> </w:t>
      </w:r>
      <w:r w:rsidRPr="001C0CA1">
        <w:rPr>
          <w:sz w:val="24"/>
          <w:szCs w:val="24"/>
        </w:rPr>
        <w:t>обмеженої</w:t>
      </w:r>
      <w:r w:rsidRPr="001C0CA1">
        <w:rPr>
          <w:spacing w:val="28"/>
          <w:sz w:val="24"/>
          <w:szCs w:val="24"/>
        </w:rPr>
        <w:t xml:space="preserve"> </w:t>
      </w:r>
      <w:r w:rsidRPr="001C0CA1">
        <w:rPr>
          <w:sz w:val="24"/>
          <w:szCs w:val="24"/>
        </w:rPr>
        <w:t>інформації</w:t>
      </w:r>
      <w:r w:rsidRPr="001C0CA1">
        <w:rPr>
          <w:spacing w:val="26"/>
          <w:sz w:val="24"/>
          <w:szCs w:val="24"/>
        </w:rPr>
        <w:t xml:space="preserve"> </w:t>
      </w:r>
      <w:r w:rsidRPr="001C0CA1">
        <w:rPr>
          <w:sz w:val="24"/>
          <w:szCs w:val="24"/>
        </w:rPr>
        <w:t>з</w:t>
      </w:r>
      <w:r w:rsidRPr="001C0CA1">
        <w:rPr>
          <w:spacing w:val="-67"/>
          <w:sz w:val="24"/>
          <w:szCs w:val="24"/>
        </w:rPr>
        <w:t xml:space="preserve"> </w:t>
      </w:r>
      <w:r w:rsidRPr="001C0CA1">
        <w:rPr>
          <w:sz w:val="24"/>
          <w:szCs w:val="24"/>
        </w:rPr>
        <w:t>урахуванням аспектів соціальної та етичної відповідальності.</w:t>
      </w:r>
      <w:r w:rsidRPr="001C0CA1">
        <w:rPr>
          <w:spacing w:val="1"/>
          <w:sz w:val="24"/>
          <w:szCs w:val="24"/>
        </w:rPr>
        <w:t xml:space="preserve"> </w:t>
      </w:r>
    </w:p>
    <w:p w14:paraId="16C0F5F1" w14:textId="1EFE427C" w:rsidR="00B127E3" w:rsidRPr="001C0CA1" w:rsidRDefault="00B127E3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Р</w:t>
      </w:r>
      <w:r w:rsidR="00480E19" w:rsidRPr="001C0CA1">
        <w:rPr>
          <w:rFonts w:ascii="Times New Roman" w:hAnsi="Times New Roman" w:cs="Times New Roman"/>
          <w:b/>
          <w:sz w:val="24"/>
          <w:szCs w:val="24"/>
          <w:lang w:val="uk-UA"/>
        </w:rPr>
        <w:t>езультати навчання, формування яких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забезпечує вивчення дисципліни. Студент повинен уміти:</w:t>
      </w:r>
    </w:p>
    <w:p w14:paraId="7B5FA0AF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РН02. Аналізувати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оцінювати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потенційний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вплив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розвитку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технологій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сучасний</w:t>
      </w: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стан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журналістики.</w:t>
      </w:r>
    </w:p>
    <w:p w14:paraId="1EA4658B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РН03. Проводити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збір, інтегрований аналіз та узагальнення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матеріалів з різних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1C0CA1">
        <w:rPr>
          <w:rFonts w:ascii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включаючи</w:t>
      </w:r>
      <w:r w:rsidRPr="001C0CA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наукову</w:t>
      </w:r>
      <w:r w:rsidRPr="001C0CA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професійну</w:t>
      </w:r>
      <w:r w:rsidRPr="001C0CA1">
        <w:rPr>
          <w:rFonts w:ascii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літературу,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бази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даних,</w:t>
      </w:r>
      <w:r w:rsidRPr="001C0CA1">
        <w:rPr>
          <w:rFonts w:ascii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перевіряти</w:t>
      </w:r>
      <w:r w:rsidRPr="001C0CA1">
        <w:rPr>
          <w:rFonts w:ascii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їх на</w:t>
      </w: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достовірність,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використовуючи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сучасні методи</w:t>
      </w:r>
      <w:r w:rsidRPr="001C0CA1">
        <w:rPr>
          <w:rFonts w:ascii="Times New Roman" w:hAnsi="Times New Roman" w:cs="Times New Roman"/>
          <w:spacing w:val="-3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дослідження.</w:t>
      </w:r>
    </w:p>
    <w:p w14:paraId="23D844AA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РН06. Оцінювати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достовірність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інформації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надійність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джерел,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ефективно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опрацьовувати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використовувати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інформацію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для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проведення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наукових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досліджень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та практичної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діяльності.</w:t>
      </w:r>
    </w:p>
    <w:p w14:paraId="3ACEE5F4" w14:textId="77777777" w:rsidR="00F54345" w:rsidRPr="001C0CA1" w:rsidRDefault="00F54345" w:rsidP="001C0CA1">
      <w:pPr>
        <w:pStyle w:val="afb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РН09. Проводити порівняльний аналіз законодавчої бази та діяльності окремих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медіаінституцій</w:t>
      </w:r>
      <w:proofErr w:type="spellEnd"/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України та</w:t>
      </w:r>
      <w:r w:rsidRPr="001C0CA1">
        <w:rPr>
          <w:rFonts w:ascii="Times New Roman" w:hAnsi="Times New Roman" w:cs="Times New Roman"/>
          <w:spacing w:val="2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країн</w:t>
      </w:r>
      <w:r w:rsidRPr="001C0CA1">
        <w:rPr>
          <w:rFonts w:ascii="Times New Roman" w:hAnsi="Times New Roman" w:cs="Times New Roman"/>
          <w:spacing w:val="1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Європейського Союзу.</w:t>
      </w:r>
    </w:p>
    <w:p w14:paraId="2E58A453" w14:textId="77777777" w:rsidR="00F54345" w:rsidRPr="001C0CA1" w:rsidRDefault="00F54345" w:rsidP="001C0CA1">
      <w:pPr>
        <w:pStyle w:val="af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pacing w:val="-1"/>
          <w:sz w:val="24"/>
          <w:szCs w:val="24"/>
          <w:lang w:val="uk-UA"/>
        </w:rPr>
        <w:t>ПРН14.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 професійну діяльність у межах етичних і професійних стандартів, керуватися принципами інформаційної безпеки, вміти застосовувати критичне мислення й технології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медіааналізу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 умовах інформаційних війн.</w:t>
      </w:r>
    </w:p>
    <w:p w14:paraId="493F5553" w14:textId="5A24DB41" w:rsidR="00FE170D" w:rsidRPr="001C0CA1" w:rsidRDefault="008A12CB" w:rsidP="001C0CA1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362571E8">
          <v:rect id="_x0000_i1032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6995F5FE" w14:textId="77777777" w:rsidTr="0060373E">
        <w:tc>
          <w:tcPr>
            <w:tcW w:w="9356" w:type="dxa"/>
            <w:shd w:val="clear" w:color="auto" w:fill="C6D9F1" w:themeFill="text2" w:themeFillTint="33"/>
          </w:tcPr>
          <w:p w14:paraId="0E3A31D2" w14:textId="43773D44" w:rsidR="00A8283A" w:rsidRPr="001C0CA1" w:rsidRDefault="00A8283A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ПЕРЕДУМОВИ ДЛЯ ВИВЧЕННЯ ДИСЦИПЛІНИ</w:t>
            </w:r>
          </w:p>
        </w:tc>
      </w:tr>
    </w:tbl>
    <w:p w14:paraId="45F4E634" w14:textId="54047932" w:rsidR="00F54345" w:rsidRPr="001C0CA1" w:rsidRDefault="007C4039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Вивченню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«Інформаційна політика та безпека» передують</w:t>
      </w:r>
      <w:r w:rsidR="00B313D4"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такі базові для журналістської освіти навчальні дисципліни, як «Вступ до спеціальності», «Теорія журналістики» та «</w:t>
      </w:r>
      <w:proofErr w:type="spellStart"/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Медіабезпека</w:t>
      </w:r>
      <w:proofErr w:type="spellEnd"/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». Ці дисципліни дали уявлення студентам про зміст, сутність інформації, інформаційної політики держави, </w:t>
      </w:r>
      <w:proofErr w:type="spellStart"/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>медіабезпеку</w:t>
      </w:r>
      <w:proofErr w:type="spellEnd"/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журналіста. </w:t>
      </w:r>
    </w:p>
    <w:p w14:paraId="03E0C075" w14:textId="0C971E43" w:rsidR="009934F8" w:rsidRPr="001C0CA1" w:rsidRDefault="008A12CB" w:rsidP="00DC190B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35CB92C">
          <v:rect id="_x0000_i1033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25BCC" w14:paraId="7805FE7C" w14:textId="77777777" w:rsidTr="0060373E">
        <w:tc>
          <w:tcPr>
            <w:tcW w:w="9356" w:type="dxa"/>
            <w:shd w:val="clear" w:color="auto" w:fill="C6D9F1" w:themeFill="text2" w:themeFillTint="33"/>
          </w:tcPr>
          <w:p w14:paraId="0C0A08F3" w14:textId="19A7CD5D" w:rsidR="006111F8" w:rsidRPr="001C0CA1" w:rsidRDefault="006111F8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bookmarkStart w:id="0" w:name="_Hlk131519600"/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ПЕРЕЛІК ТЕМ (ТЕМАТИЧНИЙ ПЛАН) ДИСЦИПЛІНИ</w:t>
            </w:r>
          </w:p>
        </w:tc>
      </w:tr>
    </w:tbl>
    <w:bookmarkEnd w:id="0"/>
    <w:p w14:paraId="74BFACA2" w14:textId="1E10C633" w:rsidR="00DE31F0" w:rsidRPr="001C0CA1" w:rsidRDefault="00DE31F0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Таблиця 1 – Загальний тематичний план аудиторної роботи</w:t>
      </w:r>
    </w:p>
    <w:p w14:paraId="5E0C62AA" w14:textId="77777777" w:rsidR="00E24FE1" w:rsidRPr="001C0CA1" w:rsidRDefault="00E24FE1" w:rsidP="00E24FE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1103"/>
        <w:gridCol w:w="4279"/>
        <w:gridCol w:w="4678"/>
      </w:tblGrid>
      <w:tr w:rsidR="005F5221" w:rsidRPr="00925BCC" w14:paraId="741A20CB" w14:textId="77777777" w:rsidTr="00132797">
        <w:trPr>
          <w:trHeight w:val="626"/>
        </w:trPr>
        <w:tc>
          <w:tcPr>
            <w:tcW w:w="1103" w:type="dxa"/>
            <w:vAlign w:val="center"/>
          </w:tcPr>
          <w:p w14:paraId="1C31F252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Номер тижня</w:t>
            </w:r>
          </w:p>
        </w:tc>
        <w:tc>
          <w:tcPr>
            <w:tcW w:w="4279" w:type="dxa"/>
            <w:vAlign w:val="center"/>
          </w:tcPr>
          <w:p w14:paraId="432A071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лекцій, год.</w:t>
            </w:r>
          </w:p>
        </w:tc>
        <w:tc>
          <w:tcPr>
            <w:tcW w:w="4678" w:type="dxa"/>
            <w:vAlign w:val="center"/>
          </w:tcPr>
          <w:p w14:paraId="3E5F9669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Теми практичних занять або семінарів, год.</w:t>
            </w:r>
          </w:p>
        </w:tc>
      </w:tr>
      <w:tr w:rsidR="005F5221" w:rsidRPr="001C0CA1" w14:paraId="60DF496B" w14:textId="77777777" w:rsidTr="00132797">
        <w:trPr>
          <w:trHeight w:val="302"/>
        </w:trPr>
        <w:tc>
          <w:tcPr>
            <w:tcW w:w="1103" w:type="dxa"/>
          </w:tcPr>
          <w:p w14:paraId="2969061B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3D1C051D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678" w:type="dxa"/>
          </w:tcPr>
          <w:p w14:paraId="76FCF210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1C0CA1" w14:paraId="2207CD82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108694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1</w:t>
            </w:r>
          </w:p>
        </w:tc>
      </w:tr>
      <w:tr w:rsidR="005F5221" w:rsidRPr="00925BCC" w14:paraId="5495EE5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063C3E1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279" w:type="dxa"/>
          </w:tcPr>
          <w:p w14:paraId="2E5E4570" w14:textId="5B77DCFF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Державна інформаційна політика, її основні напрями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719AA417" w14:textId="0BA542E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Основні напрями державної інформаційної політики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2FE37642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16E5F765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279" w:type="dxa"/>
          </w:tcPr>
          <w:p w14:paraId="0F50AB78" w14:textId="77777777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4CEE2E7" w14:textId="02DE753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2.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Засади державної інформаційної політики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116E9BAA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443CA09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279" w:type="dxa"/>
          </w:tcPr>
          <w:p w14:paraId="64EA6A52" w14:textId="120412A2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2.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Засади державної інформаційної політики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0FFDA9FA" w14:textId="1041E860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3.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Аномалії інформаційної політики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4C69AFA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B5672F1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4279" w:type="dxa"/>
          </w:tcPr>
          <w:p w14:paraId="1E846B82" w14:textId="77777777" w:rsidR="00E24FE1" w:rsidRPr="001C0CA1" w:rsidRDefault="00E24FE1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91D198A" w14:textId="1046045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4.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Національний інформаційний простір: сучасний стан та проблеми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001E373B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0D838DEE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279" w:type="dxa"/>
          </w:tcPr>
          <w:p w14:paraId="1954D6F4" w14:textId="1F840DC3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3.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масової інформації і державна інформаційна політика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6C71FDC" w14:textId="42E6137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5.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Засоби масової інформації і державна інформаційна політика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00489BCF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22399306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4279" w:type="dxa"/>
          </w:tcPr>
          <w:p w14:paraId="15CA16B0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4D52712" w14:textId="237E485F" w:rsidR="00690FB6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6.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Правове забезпечення </w:t>
            </w:r>
            <w:hyperlink r:id="rId13" w:history="1">
              <w:r w:rsidR="00F514BF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</w:t>
              </w:r>
            </w:hyperlink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5C5F7D01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7C8E0580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</w:t>
            </w:r>
          </w:p>
        </w:tc>
        <w:tc>
          <w:tcPr>
            <w:tcW w:w="4279" w:type="dxa"/>
          </w:tcPr>
          <w:p w14:paraId="6F75ED45" w14:textId="5BDA9986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4.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Правове забезпечення </w:t>
            </w:r>
            <w:hyperlink r:id="rId14" w:history="1">
              <w:r w:rsidR="00F54345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 інформаційної політик</w:t>
              </w:r>
            </w:hyperlink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и. Законодавство в галузі інформації.</w:t>
            </w:r>
            <w:r w:rsidR="00F54345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  <w:p w14:paraId="1A1C5C57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D0F3B37" w14:textId="5255A7ED" w:rsidR="00E24FE1" w:rsidRPr="001C0CA1" w:rsidRDefault="00E24FE1" w:rsidP="00F514B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7.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 xml:space="preserve"> Правове забезпечення </w:t>
            </w:r>
            <w:hyperlink r:id="rId15" w:history="1">
              <w:r w:rsidR="00F514BF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державної</w:t>
              </w:r>
            </w:hyperlink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інформаційної політики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0881A8CF" w14:textId="77777777" w:rsidTr="00132797">
        <w:trPr>
          <w:trHeight w:val="765"/>
        </w:trPr>
        <w:tc>
          <w:tcPr>
            <w:tcW w:w="1103" w:type="dxa"/>
            <w:vAlign w:val="center"/>
          </w:tcPr>
          <w:p w14:paraId="564B68E7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4279" w:type="dxa"/>
          </w:tcPr>
          <w:p w14:paraId="26044215" w14:textId="77777777" w:rsidR="00E24FE1" w:rsidRPr="001C0CA1" w:rsidRDefault="00E24FE1" w:rsidP="00F514BF">
            <w:pPr>
              <w:ind w:firstLine="709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0C67E325" w14:textId="234621AC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8</w:t>
            </w:r>
            <w:bookmarkStart w:id="1" w:name="bookmark20"/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bookmarkEnd w:id="1"/>
            <w:r w:rsidR="00F514BF" w:rsidRPr="001C0CA1">
              <w:fldChar w:fldCharType="begin"/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instrText xml:space="preserve"> HYPERLINK "http://ukrlife.org/main/karp/bezpeka15.htm" </w:instrText>
            </w:r>
            <w:r w:rsidR="00F514BF" w:rsidRPr="001C0CA1">
              <w:fldChar w:fldCharType="separate"/>
            </w:r>
            <w:r w:rsidR="00F514BF" w:rsidRPr="001C0C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  <w:lang w:val="uk-UA"/>
              </w:rPr>
              <w:t>Інформаційна безпека держави, суспільства, особи</w:t>
            </w:r>
            <w:r w:rsidR="00F514BF" w:rsidRPr="001C0CA1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fldChar w:fldCharType="end"/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</w:p>
        </w:tc>
      </w:tr>
      <w:tr w:rsidR="005F5221" w:rsidRPr="001C0CA1" w14:paraId="362D7E85" w14:textId="77777777" w:rsidTr="00903B9B">
        <w:trPr>
          <w:trHeight w:val="302"/>
        </w:trPr>
        <w:tc>
          <w:tcPr>
            <w:tcW w:w="10060" w:type="dxa"/>
            <w:gridSpan w:val="3"/>
            <w:vAlign w:val="center"/>
          </w:tcPr>
          <w:p w14:paraId="7135C0AC" w14:textId="77777777" w:rsidR="00E24FE1" w:rsidRPr="001C0CA1" w:rsidRDefault="00E24FE1" w:rsidP="00F514BF">
            <w:pPr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Змістовий модуль 2</w:t>
            </w:r>
          </w:p>
        </w:tc>
      </w:tr>
      <w:tr w:rsidR="005F5221" w:rsidRPr="00925BCC" w14:paraId="0ECD01A6" w14:textId="77777777" w:rsidTr="00132797">
        <w:trPr>
          <w:trHeight w:val="714"/>
        </w:trPr>
        <w:tc>
          <w:tcPr>
            <w:tcW w:w="1103" w:type="dxa"/>
            <w:vAlign w:val="center"/>
          </w:tcPr>
          <w:p w14:paraId="0A5B8DDC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4279" w:type="dxa"/>
            <w:vAlign w:val="center"/>
          </w:tcPr>
          <w:p w14:paraId="755DE6B8" w14:textId="6D4AF4E4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5. </w:t>
            </w:r>
            <w:hyperlink r:id="rId16" w:history="1">
              <w:r w:rsidR="00F54345" w:rsidRPr="001C0CA1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Інформаційна безпека держави, суспільства, особи</w:t>
              </w:r>
            </w:hyperlink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2E690AB8" w14:textId="3FBE947A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9. </w:t>
            </w:r>
            <w:r w:rsidR="00F514BF" w:rsidRPr="001C0CA1">
              <w:rPr>
                <w:rStyle w:val="af6"/>
                <w:rFonts w:ascii="Times New Roman" w:hAnsi="Times New Roman" w:cs="Times New Roman"/>
                <w:b w:val="0"/>
                <w:sz w:val="24"/>
                <w:szCs w:val="24"/>
                <w:lang w:val="uk-UA"/>
              </w:rPr>
              <w:t>Інформаційний суверенітет і національна безпека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4AB3525D" w14:textId="77777777" w:rsidTr="00132797">
        <w:trPr>
          <w:trHeight w:val="714"/>
        </w:trPr>
        <w:tc>
          <w:tcPr>
            <w:tcW w:w="1103" w:type="dxa"/>
            <w:vAlign w:val="center"/>
          </w:tcPr>
          <w:p w14:paraId="69C4F7BF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279" w:type="dxa"/>
            <w:vAlign w:val="center"/>
          </w:tcPr>
          <w:p w14:paraId="44614E4D" w14:textId="77777777" w:rsidR="00E24FE1" w:rsidRPr="001C0CA1" w:rsidRDefault="00E24FE1" w:rsidP="00F514BF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6405B9BC" w14:textId="7EB299DD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Пр. № 10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інформаційної війни </w:t>
            </w:r>
            <w:r w:rsidR="00690FB6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7E1777A8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5C6B974B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4279" w:type="dxa"/>
          </w:tcPr>
          <w:p w14:paraId="26980C76" w14:textId="2D3FCCC7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 xml:space="preserve">Тема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Поняття інформаційної війни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3222DA24" w14:textId="27246D8F" w:rsidR="00E24FE1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11.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безпека телевізійного простору України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6F51C2C3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65566D67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4279" w:type="dxa"/>
          </w:tcPr>
          <w:p w14:paraId="3FAFEE8C" w14:textId="1557C495" w:rsidR="00E24FE1" w:rsidRPr="001C0CA1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5B5F3A70" w14:textId="496F1071" w:rsidR="00E24FE1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12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Інформаційна безпека в мережі Інтернет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496ADA06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EA99825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4279" w:type="dxa"/>
          </w:tcPr>
          <w:p w14:paraId="3B3E8D19" w14:textId="02DD62BC" w:rsidR="00E24FE1" w:rsidRPr="001C0CA1" w:rsidRDefault="00E24FE1" w:rsidP="00B313D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Тема 7.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54345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Медіаграмотність як вимога сучасного інформаційного суспільства, особливості протидії загрозам інформаційної безпеки </w:t>
            </w:r>
            <w:r w:rsidR="00D55903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  <w:tc>
          <w:tcPr>
            <w:tcW w:w="4678" w:type="dxa"/>
            <w:vAlign w:val="center"/>
          </w:tcPr>
          <w:p w14:paraId="69B7C0C3" w14:textId="63669ECF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13.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Зовнішні та внутрішні чинники ескалації загроз інформаційній безпеці України </w:t>
            </w:r>
            <w:r w:rsidR="00B313D4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11A0C2EB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233AE236" w14:textId="77777777" w:rsidR="00E24FE1" w:rsidRPr="001C0CA1" w:rsidRDefault="00E24FE1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4279" w:type="dxa"/>
          </w:tcPr>
          <w:p w14:paraId="2504F6C7" w14:textId="77777777" w:rsidR="00E24FE1" w:rsidRPr="001C0CA1" w:rsidRDefault="00E24FE1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4A7BFCDF" w14:textId="7BAB7381" w:rsidR="00E24FE1" w:rsidRPr="001C0CA1" w:rsidRDefault="00E24FE1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14.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безпечного споживання інформації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  <w:tr w:rsidR="005F5221" w:rsidRPr="00925BCC" w14:paraId="3A1CD6AD" w14:textId="77777777" w:rsidTr="00132797">
        <w:trPr>
          <w:trHeight w:val="621"/>
        </w:trPr>
        <w:tc>
          <w:tcPr>
            <w:tcW w:w="1103" w:type="dxa"/>
            <w:vAlign w:val="center"/>
          </w:tcPr>
          <w:p w14:paraId="371E0375" w14:textId="4D7CCE88" w:rsidR="00690FB6" w:rsidRPr="001C0CA1" w:rsidRDefault="00690FB6" w:rsidP="00F514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4279" w:type="dxa"/>
          </w:tcPr>
          <w:p w14:paraId="1577639E" w14:textId="77777777" w:rsidR="00690FB6" w:rsidRPr="001C0CA1" w:rsidRDefault="00690FB6" w:rsidP="00F514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4678" w:type="dxa"/>
            <w:vAlign w:val="center"/>
          </w:tcPr>
          <w:p w14:paraId="20355C26" w14:textId="396CD27A" w:rsidR="00690FB6" w:rsidRPr="001C0CA1" w:rsidRDefault="00690FB6" w:rsidP="00B313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Пр. № 15. </w:t>
            </w:r>
            <w:r w:rsidR="00F514B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Правила безпечного споживання інформації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год.)</w:t>
            </w:r>
          </w:p>
        </w:tc>
      </w:tr>
    </w:tbl>
    <w:p w14:paraId="265B2985" w14:textId="77274F4B" w:rsidR="00B54496" w:rsidRPr="001C0CA1" w:rsidRDefault="008A12C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715281D9">
          <v:rect id="_x0000_i1034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3A755399" w14:textId="77777777" w:rsidTr="0060373E">
        <w:tc>
          <w:tcPr>
            <w:tcW w:w="9356" w:type="dxa"/>
            <w:shd w:val="clear" w:color="auto" w:fill="C6D9F1" w:themeFill="text2" w:themeFillTint="33"/>
          </w:tcPr>
          <w:p w14:paraId="76FBF1BA" w14:textId="2B211752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САМОСТІЙНА РОБОТА</w:t>
            </w:r>
          </w:p>
        </w:tc>
      </w:tr>
    </w:tbl>
    <w:p w14:paraId="30C2F1D6" w14:textId="28D14FA3" w:rsidR="00DB10AB" w:rsidRPr="001C0CA1" w:rsidRDefault="00DB10AB" w:rsidP="00DC19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Під час вивчення дисципліни </w:t>
      </w:r>
      <w:r w:rsidR="00B313D4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«Інформаційна політика та безпека»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виокремлено такі види самостійного навчання студента: 1) підготовка до практичних занять; 2) відпрацювання тем лекцій і практичних занять; 3) виконання індивідуальних завдань; 4) підготовка до рубіжного контролю та підсумкового контролю (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); 5) робота з інформаційними джерелами; 6) отримання навичок в системі неформальної освіти.</w:t>
      </w:r>
    </w:p>
    <w:p w14:paraId="50B43BB0" w14:textId="4EEA0B65" w:rsidR="00DE134C" w:rsidRPr="001C0CA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З метою самостійного опрацювання частини програмного матеріалу з курсу, поглиблення знань, отриманих у процесі лекційних та семінарських занять, студенти мають виконувати індивідуальні завдання. Із зазначеного курсу заплановано: для студентів заочної форми навчання – контрольна робота, для студентів денної форми навчання –</w:t>
      </w:r>
      <w:r w:rsidR="005027E6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27E6"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творчі 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індивідуальн</w:t>
      </w:r>
      <w:r w:rsidR="005027E6"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і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завдання.</w:t>
      </w:r>
    </w:p>
    <w:p w14:paraId="2D62A16F" w14:textId="4BB4059B" w:rsidR="00DE134C" w:rsidRPr="001C0CA1" w:rsidRDefault="00DE134C" w:rsidP="00DC190B">
      <w:pPr>
        <w:spacing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Індивідуальн</w:t>
      </w:r>
      <w:r w:rsidR="00F514BF"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і</w:t>
      </w:r>
      <w:r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завдання </w:t>
      </w:r>
      <w:r w:rsidR="00D55903"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до першого змістового модуля </w:t>
      </w:r>
      <w:r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(треба виконати до 7-го тижня)</w:t>
      </w:r>
      <w:r w:rsidR="00D55903"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:</w:t>
      </w:r>
    </w:p>
    <w:p w14:paraId="1F3FABCA" w14:textId="77777777" w:rsidR="00F514BF" w:rsidRPr="001C0CA1" w:rsidRDefault="00F514BF" w:rsidP="001C0CA1">
      <w:pPr>
        <w:pStyle w:val="af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1C0CA1">
        <w:rPr>
          <w:lang w:val="uk-UA"/>
        </w:rPr>
        <w:t>Назвіть форми і види зовнішніх інформаційних війн.</w:t>
      </w:r>
    </w:p>
    <w:p w14:paraId="68AE23FF" w14:textId="77777777" w:rsidR="00F514BF" w:rsidRPr="001C0CA1" w:rsidRDefault="00F514BF" w:rsidP="001C0CA1">
      <w:pPr>
        <w:pStyle w:val="af7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lang w:val="uk-UA"/>
        </w:rPr>
      </w:pPr>
      <w:r w:rsidRPr="001C0CA1">
        <w:rPr>
          <w:lang w:val="uk-UA"/>
        </w:rPr>
        <w:t>Змоделюйте ситуацію законного та незаконного обмеження свободи слова.</w:t>
      </w:r>
    </w:p>
    <w:p w14:paraId="7BA7CFA4" w14:textId="77777777" w:rsidR="00F514BF" w:rsidRPr="001C0CA1" w:rsidRDefault="00F514BF" w:rsidP="001C0CA1">
      <w:pPr>
        <w:pStyle w:val="af0"/>
        <w:numPr>
          <w:ilvl w:val="0"/>
          <w:numId w:val="7"/>
        </w:numPr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Складіть анотацію </w:t>
      </w:r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до статті Георгія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>Почепцова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«Інформаційні війни: нові тенденції»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17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 w:eastAsia="ru-RU"/>
          </w:rPr>
          <w:t>http://osvita.mediasapiens.ua/trends/1411978127/informatsionnye_voyny_novye_tendentsii/</w:t>
        </w:r>
      </w:hyperlink>
    </w:p>
    <w:p w14:paraId="7FA55445" w14:textId="77777777" w:rsidR="00F514BF" w:rsidRPr="001C0CA1" w:rsidRDefault="00F514BF" w:rsidP="001C0CA1">
      <w:pPr>
        <w:pStyle w:val="af0"/>
        <w:tabs>
          <w:tab w:val="left" w:pos="10065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Індивідуальні завдання до другого змістового модуля 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(треба виконати до 12-го тижня)</w:t>
      </w:r>
    </w:p>
    <w:p w14:paraId="74D653D1" w14:textId="77777777" w:rsidR="00F514BF" w:rsidRPr="001C0CA1" w:rsidRDefault="00F514BF" w:rsidP="001C0CA1">
      <w:pPr>
        <w:pStyle w:val="af7"/>
        <w:spacing w:before="0" w:beforeAutospacing="0" w:after="0" w:afterAutospacing="0"/>
        <w:ind w:firstLine="709"/>
        <w:rPr>
          <w:lang w:val="uk-UA"/>
        </w:rPr>
      </w:pPr>
      <w:r w:rsidRPr="001C0CA1">
        <w:rPr>
          <w:lang w:val="uk-UA"/>
        </w:rPr>
        <w:t>1. Назвіть форми і види внутрішніх інформаційних війн.</w:t>
      </w:r>
    </w:p>
    <w:p w14:paraId="5D5A7707" w14:textId="77777777" w:rsidR="00F514BF" w:rsidRPr="001C0CA1" w:rsidRDefault="00F514BF" w:rsidP="001C0CA1">
      <w:pPr>
        <w:pStyle w:val="af7"/>
        <w:spacing w:before="0" w:beforeAutospacing="0" w:after="0" w:afterAutospacing="0"/>
        <w:ind w:firstLine="709"/>
        <w:rPr>
          <w:lang w:val="uk-UA"/>
        </w:rPr>
      </w:pPr>
      <w:r w:rsidRPr="001C0CA1">
        <w:rPr>
          <w:lang w:val="uk-UA"/>
        </w:rPr>
        <w:t xml:space="preserve">2.Наведіть приклади прояву політичного екстремізму стосовно журналістів. </w:t>
      </w:r>
    </w:p>
    <w:p w14:paraId="315DADF7" w14:textId="77777777" w:rsidR="00F514BF" w:rsidRPr="001C0CA1" w:rsidRDefault="00F514BF" w:rsidP="001C0CA1">
      <w:pPr>
        <w:spacing w:line="240" w:lineRule="auto"/>
        <w:ind w:firstLine="709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3. Складіть конспект за статтею Георгія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>Почепцова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 w:eastAsia="ru-RU"/>
        </w:rPr>
        <w:t xml:space="preserve"> «Перші дослідження в галузі інформаційних війн: від минулого до сучасності»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. URL: </w:t>
      </w:r>
      <w:hyperlink r:id="rId18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 w:eastAsia="ru-RU"/>
          </w:rPr>
          <w:t>http://osvita.mediasapiens.ua/trends</w:t>
        </w:r>
      </w:hyperlink>
    </w:p>
    <w:p w14:paraId="08AFFEF4" w14:textId="77777777" w:rsidR="00DB10AB" w:rsidRPr="001C0CA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Отримання навичок </w:t>
      </w:r>
      <w:proofErr w:type="spellStart"/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Soft</w:t>
      </w:r>
      <w:proofErr w:type="spellEnd"/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>Skills</w:t>
      </w:r>
      <w:proofErr w:type="spellEnd"/>
      <w:r w:rsidRPr="001C0CA1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  <w:lang w:val="uk-UA"/>
        </w:rPr>
        <w:t xml:space="preserve">. </w:t>
      </w:r>
    </w:p>
    <w:p w14:paraId="62D4858B" w14:textId="61F42163" w:rsidR="00DB10AB" w:rsidRPr="001C0CA1" w:rsidRDefault="00DB10AB" w:rsidP="00DC190B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Рівень успіху вже давно перестав залежати тільки від того, наскільки добре фахівець виконуєте свої безпосередні обов’язки. Сьогодні не менш важливі й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Soft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Skills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(«м’які навички») ‒ </w:t>
      </w: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lastRenderedPageBreak/>
        <w:t>універсальні непрофесійні якості, які допомагають нам взаємодіяти між собою в команді, спільноті, громаді незалежно від сфери діяльності. Рекомендовані матеріали щодо отримання:</w:t>
      </w:r>
    </w:p>
    <w:p w14:paraId="57CE6383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Медіаграмотність: як не піддаватися маніпуляціям. Курс. ‒ </w:t>
      </w:r>
      <w:hyperlink r:id="rId19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https://courses.prometheus.org.ua/courses/course-v1:Prometheus+MEDIA_L101+2022_T3/course/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23CC7009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Думай інакше: зламай перешкоди на шляху до навчання та відкрий свій прихований потенціал. Курс. ‒ </w:t>
      </w:r>
      <w:hyperlink r:id="rId20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https://courses.prometheus.org.ua/courses/course-v1:Prometheus+MINDSHIFT101+2021_T2/course/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74F2BBC5" w14:textId="77777777" w:rsidR="00B313D4" w:rsidRPr="001C0CA1" w:rsidRDefault="00B313D4" w:rsidP="00B313D4">
      <w:pPr>
        <w:pStyle w:val="af0"/>
        <w:widowControl w:val="0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Культура толерантності: як побудувати суспільство, комфортне для всіх. Курс. ‒ </w:t>
      </w:r>
      <w:hyperlink r:id="rId21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https://courses.prometheus.org.ua/courses/course-v1:Prometheus+TOL101+2020_T3/course/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</w:p>
    <w:p w14:paraId="1F1A5EBE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В умовах дії обставин непоборної сили рекомендовані такі курси з онлайн-освіти:</w:t>
      </w:r>
    </w:p>
    <w:p w14:paraId="51B16156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– Життєстійкість молоді в умовах криз (</w:t>
      </w:r>
      <w:hyperlink r:id="rId22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https://courses.prometheus.org.ua/courses/course-v1:Prometheus+RESILIENCE101+2022_T3/about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);</w:t>
      </w:r>
    </w:p>
    <w:p w14:paraId="1CEFF091" w14:textId="77777777" w:rsidR="00B313D4" w:rsidRPr="001C0CA1" w:rsidRDefault="00B313D4" w:rsidP="00B313D4">
      <w:pPr>
        <w:widowControl w:val="0"/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>– Інформаційна безпека (</w:t>
      </w:r>
      <w:hyperlink r:id="rId23" w:history="1">
        <w:r w:rsidRPr="001C0CA1">
          <w:rPr>
            <w:rStyle w:val="a3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uk-UA"/>
          </w:rPr>
          <w:t>https://courses.prometheus.org.ua/courses/course-v1:Internews+INFOS101+UA_2021_T3/about</w:t>
        </w:r>
      </w:hyperlink>
      <w:r w:rsidRPr="001C0CA1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val="uk-UA"/>
        </w:rPr>
        <w:t xml:space="preserve">). </w:t>
      </w:r>
    </w:p>
    <w:p w14:paraId="492FD01D" w14:textId="6FEE87C4" w:rsidR="001619A5" w:rsidRPr="001C0CA1" w:rsidRDefault="008A12C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1743A7D4">
          <v:rect id="_x0000_i1035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25BCC" w14:paraId="74E76A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40C2313B" w14:textId="7130E57E" w:rsidR="001320C0" w:rsidRPr="001C0CA1" w:rsidRDefault="001320C0" w:rsidP="009E34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РЕКОМЕНДОВАНІ ІНФОРМАЦІЙНІ ТА НАВЧАЛЬНО-МЕТОДИЧНІ ДЖЕРЕЛА</w:t>
            </w:r>
          </w:p>
        </w:tc>
      </w:tr>
    </w:tbl>
    <w:p w14:paraId="33EDAD16" w14:textId="77777777" w:rsidR="00153446" w:rsidRPr="001C0CA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Методичне забезпечення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B6A731D" w14:textId="27A07EE7" w:rsidR="003B1953" w:rsidRPr="001C0CA1" w:rsidRDefault="003B1953" w:rsidP="00903B9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Методичні вказівки з організації самостійної роботи до вивчення курсу ««Інформаційна політика і безпека» для студентів денної та заочної форми навчання спеціальності 061 «Журналістика» /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Укл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>.: В.Л. Погребна. Запоріжжя: НУ «Запорізька політехніка», 2020. 64 с.</w:t>
      </w:r>
    </w:p>
    <w:p w14:paraId="5CB4D802" w14:textId="20CFA6A9" w:rsidR="00153446" w:rsidRPr="001C0CA1" w:rsidRDefault="00153446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Рекомендована література</w:t>
      </w:r>
    </w:p>
    <w:p w14:paraId="1434CB47" w14:textId="77777777" w:rsidR="003B1953" w:rsidRPr="001C0CA1" w:rsidRDefault="003B1953" w:rsidP="003B1953">
      <w:pPr>
        <w:numPr>
          <w:ilvl w:val="0"/>
          <w:numId w:val="12"/>
        </w:numPr>
        <w:tabs>
          <w:tab w:val="left" w:pos="772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Горбулін В. П. Інформаційні операції та безпека суспільства: загрози, протидія, моделювання: монографія. Київ :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Інтертехнологія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>, 2009. 164 с.</w:t>
      </w:r>
    </w:p>
    <w:p w14:paraId="38FE8203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Інформаційна політика України: європейський контекст: монографія. Ред. С. В. Головко. Київ : Либідь, 2007. 360 с. </w:t>
      </w:r>
    </w:p>
    <w:p w14:paraId="16CE7300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Карпенко В. Інформаційна політика та безпека. Підручник. Київ : Нора-Друк, 2006. 320 с.</w:t>
      </w:r>
    </w:p>
    <w:p w14:paraId="091E8C8A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>Кіслов</w:t>
      </w:r>
      <w:proofErr w:type="spellEnd"/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Д. В. </w:t>
      </w:r>
      <w:r w:rsidRPr="001C0CA1">
        <w:rPr>
          <w:rFonts w:ascii="Times New Roman" w:hAnsi="Times New Roman" w:cs="Times New Roman"/>
          <w:spacing w:val="-5"/>
          <w:sz w:val="24"/>
          <w:szCs w:val="24"/>
          <w:lang w:val="uk-UA"/>
        </w:rPr>
        <w:t xml:space="preserve">Політична безпека масових комунікацій: Монографія. Київ : "МП Леся",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2010. 208 с.</w:t>
      </w:r>
    </w:p>
    <w:p w14:paraId="74022CD2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Кормич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Б. А. </w:t>
      </w:r>
      <w:r w:rsidRPr="001C0CA1">
        <w:rPr>
          <w:rStyle w:val="af6"/>
          <w:rFonts w:ascii="Times New Roman" w:hAnsi="Times New Roman" w:cs="Times New Roman"/>
          <w:b w:val="0"/>
          <w:sz w:val="24"/>
          <w:szCs w:val="24"/>
          <w:lang w:val="uk-UA"/>
        </w:rPr>
        <w:t xml:space="preserve">Інформаційна безпека: організаційно-правові основи. Навчальний посібник. Київ : Кондор, 2008. 384 с. </w:t>
      </w:r>
    </w:p>
    <w:p w14:paraId="127E7851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Курбан О.В. Інформаційні війни у соціальних он-лайн-мережах : монографія. Київ : Київ, ун-т ім. Б. Грінченка, 2017. 392 с.</w:t>
      </w:r>
    </w:p>
    <w:p w14:paraId="0F2DE1F9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Почепцов</w:t>
      </w:r>
      <w:proofErr w:type="spellEnd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Г. Г., </w:t>
      </w:r>
      <w:proofErr w:type="spellStart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Чукут</w:t>
      </w:r>
      <w:proofErr w:type="spellEnd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А. Інформаційна політика: Навчальний посібник.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Київ 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: Знання, 2008. 663 с. </w:t>
      </w:r>
    </w:p>
    <w:p w14:paraId="6E42C02E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Почепцов</w:t>
      </w:r>
      <w:proofErr w:type="spellEnd"/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Г.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Сучасні інформаційні війни. Київ : Вид. дім «Києво-Могилянська академія», 2015. 498 с. </w:t>
      </w:r>
    </w:p>
    <w:p w14:paraId="7F3F589E" w14:textId="77777777" w:rsidR="003B1953" w:rsidRPr="001C0CA1" w:rsidRDefault="003B1953" w:rsidP="003B1953">
      <w:pPr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Сащук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Г.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Безпекові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виміри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телепростору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>: Монографія. Київ : Грамота, 2007. 136 с.</w:t>
      </w:r>
      <w:r w:rsidRPr="001C0CA1">
        <w:rPr>
          <w:rFonts w:ascii="Times New Roman" w:hAnsi="Times New Roman" w:cs="Times New Roman"/>
          <w:spacing w:val="-2"/>
          <w:sz w:val="24"/>
          <w:szCs w:val="24"/>
          <w:lang w:val="uk-UA"/>
        </w:rPr>
        <w:t xml:space="preserve"> </w:t>
      </w:r>
    </w:p>
    <w:p w14:paraId="0E9782E1" w14:textId="77777777" w:rsidR="00782528" w:rsidRPr="001C0CA1" w:rsidRDefault="00782528" w:rsidP="00782528">
      <w:pPr>
        <w:spacing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4FEC9790" w14:textId="77777777" w:rsidTr="0060373E">
        <w:tc>
          <w:tcPr>
            <w:tcW w:w="9356" w:type="dxa"/>
            <w:shd w:val="clear" w:color="auto" w:fill="C6D9F1" w:themeFill="text2" w:themeFillTint="33"/>
          </w:tcPr>
          <w:p w14:paraId="71A7DD95" w14:textId="79993B1E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ОЦІНЮВАННЯ</w:t>
            </w:r>
          </w:p>
        </w:tc>
      </w:tr>
    </w:tbl>
    <w:p w14:paraId="54CAC5D4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Згідно з діючою в університеті системою комплексної діагностики знань студентів, з метою стимулювання планомірної та систематичної навчальної роботи, оцінка знань студентів здійснюється за 100-бальною системою. </w:t>
      </w:r>
    </w:p>
    <w:p w14:paraId="5B4058F2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Форми контролю знань студентів: </w:t>
      </w:r>
    </w:p>
    <w:p w14:paraId="4EA11F1F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поточний; </w:t>
      </w:r>
    </w:p>
    <w:p w14:paraId="1633C5A0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– рубіжний; </w:t>
      </w:r>
    </w:p>
    <w:p w14:paraId="5B314B0A" w14:textId="0DF04AD5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– підсумковий (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). </w:t>
      </w:r>
    </w:p>
    <w:p w14:paraId="0D189627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Позитивною вважається оцінка від 60 до 100 балів. Поточний контроль знань студентів протягом одного семестру включає оцінку за роботу на лекційних, практичних заняттях та самостійну роботу. </w:t>
      </w:r>
    </w:p>
    <w:p w14:paraId="03450FA4" w14:textId="77777777" w:rsidR="00711030" w:rsidRPr="001C0CA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ПОТОЧНОЇ ОЦІНКИ ЗНАНЬ СТУДЕНТІВ.</w:t>
      </w:r>
    </w:p>
    <w:p w14:paraId="0B75C645" w14:textId="77777777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Робота на практичних заняттях:</w:t>
      </w:r>
    </w:p>
    <w:p w14:paraId="404407AE" w14:textId="65F0ADE3" w:rsidR="00711030" w:rsidRPr="001C0CA1" w:rsidRDefault="00711030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 xml:space="preserve">Під час занять студенти усно доповідають на питання, виконують індивідуальні завдання, аналізують виступи одногрупників. Активна робота студента на занятті оцінюється в </w:t>
      </w:r>
      <w:r w:rsidR="0020116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3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бал</w:t>
      </w:r>
      <w:r w:rsidR="0020116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05C8E484" w14:textId="77777777" w:rsidR="00DC190B" w:rsidRPr="001C0CA1" w:rsidRDefault="00DC190B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CE77B0B" w14:textId="4EE6C2B8" w:rsidR="00711030" w:rsidRPr="001C0CA1" w:rsidRDefault="00711030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Критерії оцінки на практичному занятті (поточний контроль)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959"/>
      </w:tblGrid>
      <w:tr w:rsidR="005F5221" w:rsidRPr="001C0CA1" w14:paraId="055C523C" w14:textId="77777777" w:rsidTr="00711030">
        <w:tc>
          <w:tcPr>
            <w:tcW w:w="817" w:type="dxa"/>
            <w:shd w:val="clear" w:color="auto" w:fill="auto"/>
          </w:tcPr>
          <w:p w14:paraId="2767FB36" w14:textId="77777777" w:rsidR="00711030" w:rsidRPr="001C0CA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Бали </w:t>
            </w:r>
          </w:p>
        </w:tc>
        <w:tc>
          <w:tcPr>
            <w:tcW w:w="8959" w:type="dxa"/>
            <w:shd w:val="clear" w:color="auto" w:fill="auto"/>
          </w:tcPr>
          <w:p w14:paraId="5B1D1285" w14:textId="77777777" w:rsidR="00711030" w:rsidRPr="001C0CA1" w:rsidRDefault="00711030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eastAsia="Calibri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25BCC" w14:paraId="2B6E6696" w14:textId="77777777" w:rsidTr="00711030">
        <w:tc>
          <w:tcPr>
            <w:tcW w:w="817" w:type="dxa"/>
            <w:shd w:val="clear" w:color="auto" w:fill="auto"/>
          </w:tcPr>
          <w:p w14:paraId="41CB7A13" w14:textId="42C6F9AC" w:rsidR="00711030" w:rsidRPr="001C0CA1" w:rsidRDefault="001209F3" w:rsidP="00DC190B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959" w:type="dxa"/>
            <w:shd w:val="clear" w:color="auto" w:fill="auto"/>
          </w:tcPr>
          <w:p w14:paraId="3617002C" w14:textId="098EA39C" w:rsidR="00711030" w:rsidRPr="001C0CA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="00711030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повному обсязі володіє навчальним матеріалом, вільно самостійно та аргументовано його викладає під час усних виступів або письмових відповідей, глибоко та всебічно розкриває зміст теоретичних питань та завдань, активний, часто виступає і часто задає питання; дуже добре працює в парі/групі/команді.</w:t>
            </w:r>
          </w:p>
        </w:tc>
      </w:tr>
      <w:tr w:rsidR="005F5221" w:rsidRPr="00925BCC" w14:paraId="3E744E4F" w14:textId="77777777" w:rsidTr="00711030">
        <w:tc>
          <w:tcPr>
            <w:tcW w:w="817" w:type="dxa"/>
            <w:shd w:val="clear" w:color="auto" w:fill="auto"/>
          </w:tcPr>
          <w:p w14:paraId="456250B9" w14:textId="19D68FCB" w:rsidR="001209F3" w:rsidRPr="001C0CA1" w:rsidRDefault="001209F3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8959" w:type="dxa"/>
            <w:shd w:val="clear" w:color="auto" w:fill="auto"/>
          </w:tcPr>
          <w:p w14:paraId="67BFA6F1" w14:textId="62979E58" w:rsidR="001209F3" w:rsidRPr="001C0CA1" w:rsidRDefault="009E34A5" w:rsidP="001209F3">
            <w:pPr>
              <w:widowControl w:val="0"/>
              <w:spacing w:line="240" w:lineRule="auto"/>
              <w:jc w:val="both"/>
              <w:outlineLvl w:val="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в</w:t>
            </w: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більшою частиною навчального матеріалу, виконує більшість завдань і домашньої/самостійної роботи, іноді </w:t>
            </w: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виступає і </w:t>
            </w: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ставить питання, добре працює в парі/групі/команді.</w:t>
            </w:r>
          </w:p>
        </w:tc>
      </w:tr>
      <w:tr w:rsidR="005F5221" w:rsidRPr="00925BCC" w14:paraId="4E8DFEAF" w14:textId="77777777" w:rsidTr="00711030">
        <w:tc>
          <w:tcPr>
            <w:tcW w:w="817" w:type="dxa"/>
            <w:shd w:val="clear" w:color="auto" w:fill="auto"/>
          </w:tcPr>
          <w:p w14:paraId="0EECEF9D" w14:textId="57571D89" w:rsidR="001209F3" w:rsidRPr="001C0CA1" w:rsidRDefault="001209F3" w:rsidP="001209F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959" w:type="dxa"/>
            <w:shd w:val="clear" w:color="auto" w:fill="auto"/>
          </w:tcPr>
          <w:p w14:paraId="32B11561" w14:textId="31AFEA7F" w:rsidR="001209F3" w:rsidRPr="001C0CA1" w:rsidRDefault="009E34A5" w:rsidP="009E34A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Студент(ка) ч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астково в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олодіє навчальним матеріалом, виконує 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деякі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завдан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ня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практичних занять і домашньої/самостійної роботи</w:t>
            </w:r>
            <w:r w:rsidR="00B14B3C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09F3" w:rsidRPr="001C0CA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іноді виступає і ставить питання; добре працює в парі/групі/команді.</w:t>
            </w:r>
          </w:p>
        </w:tc>
      </w:tr>
    </w:tbl>
    <w:p w14:paraId="0B34ABDC" w14:textId="77777777" w:rsidR="00F01131" w:rsidRPr="001C0CA1" w:rsidRDefault="00F01131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6C55030" w14:textId="77777777" w:rsidR="00F01131" w:rsidRPr="001C0CA1" w:rsidRDefault="00F01131">
      <w:pPr>
        <w:spacing w:after="20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63227FFA" w14:textId="77777777" w:rsidR="00B313D4" w:rsidRPr="001C0CA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 xml:space="preserve">Розподіл балів з дисципліни </w:t>
      </w:r>
      <w:r w:rsidR="00B313D4" w:rsidRPr="001C0CA1">
        <w:rPr>
          <w:rFonts w:ascii="Times New Roman" w:hAnsi="Times New Roman" w:cs="Times New Roman"/>
          <w:b/>
          <w:sz w:val="24"/>
          <w:szCs w:val="24"/>
          <w:lang w:val="uk-UA"/>
        </w:rPr>
        <w:t>«Інформаційна політика та безпека»</w:t>
      </w:r>
    </w:p>
    <w:p w14:paraId="62F3EFFD" w14:textId="3D9497A0" w:rsidR="00B36374" w:rsidRPr="001C0CA1" w:rsidRDefault="00B36374" w:rsidP="00B363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(аудиторна, самостійна робота)</w:t>
      </w:r>
    </w:p>
    <w:tbl>
      <w:tblPr>
        <w:tblpPr w:leftFromText="180" w:rightFromText="180" w:vertAnchor="page" w:horzAnchor="margin" w:tblpY="1921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"/>
        <w:gridCol w:w="2579"/>
        <w:gridCol w:w="1730"/>
        <w:gridCol w:w="1843"/>
        <w:gridCol w:w="1701"/>
        <w:gridCol w:w="1701"/>
      </w:tblGrid>
      <w:tr w:rsidR="005F5221" w:rsidRPr="001C0CA1" w14:paraId="0E030036" w14:textId="77777777" w:rsidTr="0087276C">
        <w:trPr>
          <w:cantSplit/>
          <w:trHeight w:val="210"/>
        </w:trPr>
        <w:tc>
          <w:tcPr>
            <w:tcW w:w="364" w:type="dxa"/>
            <w:vMerge w:val="restart"/>
          </w:tcPr>
          <w:p w14:paraId="481C5929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 w:val="restart"/>
          </w:tcPr>
          <w:p w14:paraId="029551DD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Поточна навчальна діяльність</w:t>
            </w:r>
          </w:p>
        </w:tc>
        <w:tc>
          <w:tcPr>
            <w:tcW w:w="5274" w:type="dxa"/>
            <w:gridSpan w:val="3"/>
          </w:tcPr>
          <w:p w14:paraId="35724834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балів</w:t>
            </w:r>
          </w:p>
        </w:tc>
        <w:tc>
          <w:tcPr>
            <w:tcW w:w="1701" w:type="dxa"/>
            <w:vMerge w:val="restart"/>
            <w:textDirection w:val="btLr"/>
          </w:tcPr>
          <w:p w14:paraId="7C48C037" w14:textId="77777777" w:rsidR="006A343F" w:rsidRPr="001C0CA1" w:rsidRDefault="006A343F" w:rsidP="00B8074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5F5221" w:rsidRPr="001C0CA1" w14:paraId="6BC887BA" w14:textId="77777777" w:rsidTr="0087276C">
        <w:trPr>
          <w:cantSplit/>
          <w:trHeight w:val="559"/>
        </w:trPr>
        <w:tc>
          <w:tcPr>
            <w:tcW w:w="364" w:type="dxa"/>
            <w:vMerge/>
          </w:tcPr>
          <w:p w14:paraId="242BBF68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3D5ABD91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274" w:type="dxa"/>
            <w:gridSpan w:val="3"/>
          </w:tcPr>
          <w:p w14:paraId="5D2733C6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1701" w:type="dxa"/>
            <w:vMerge/>
          </w:tcPr>
          <w:p w14:paraId="43FA1370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1C0CA1" w14:paraId="04D74613" w14:textId="77777777" w:rsidTr="0087276C">
        <w:trPr>
          <w:cantSplit/>
          <w:trHeight w:val="1825"/>
        </w:trPr>
        <w:tc>
          <w:tcPr>
            <w:tcW w:w="364" w:type="dxa"/>
            <w:vMerge/>
          </w:tcPr>
          <w:p w14:paraId="070BD4D3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  <w:vMerge/>
          </w:tcPr>
          <w:p w14:paraId="6BF045A4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0" w:type="dxa"/>
            <w:textDirection w:val="btLr"/>
          </w:tcPr>
          <w:p w14:paraId="7BAC9E1C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опанування практичними </w:t>
            </w:r>
          </w:p>
          <w:p w14:paraId="283A89FD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навичками</w:t>
            </w:r>
          </w:p>
        </w:tc>
        <w:tc>
          <w:tcPr>
            <w:tcW w:w="1843" w:type="dxa"/>
            <w:textDirection w:val="btLr"/>
          </w:tcPr>
          <w:p w14:paraId="7287786F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</w:t>
            </w:r>
          </w:p>
          <w:p w14:paraId="52241E6D" w14:textId="0D4CB0FD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(рубіжний контроль)</w:t>
            </w:r>
          </w:p>
        </w:tc>
        <w:tc>
          <w:tcPr>
            <w:tcW w:w="1701" w:type="dxa"/>
            <w:textDirection w:val="btLr"/>
          </w:tcPr>
          <w:p w14:paraId="7B175C32" w14:textId="3BC260A2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індивідуальні творчі завдання</w:t>
            </w:r>
          </w:p>
        </w:tc>
        <w:tc>
          <w:tcPr>
            <w:tcW w:w="1701" w:type="dxa"/>
            <w:vMerge/>
          </w:tcPr>
          <w:p w14:paraId="4A38EC8A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F5221" w:rsidRPr="001C0CA1" w14:paraId="243B0DF0" w14:textId="77777777" w:rsidTr="0087276C">
        <w:tc>
          <w:tcPr>
            <w:tcW w:w="364" w:type="dxa"/>
          </w:tcPr>
          <w:p w14:paraId="52E94323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579" w:type="dxa"/>
          </w:tcPr>
          <w:p w14:paraId="59C17639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модуль 1 </w:t>
            </w:r>
          </w:p>
          <w:p w14:paraId="6DE140BF" w14:textId="03B84CE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757DC9A2" w14:textId="52208128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6A343F"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14:paraId="11D3234A" w14:textId="3345F517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76390506" w14:textId="50553488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1701" w:type="dxa"/>
          </w:tcPr>
          <w:p w14:paraId="0482AD32" w14:textId="1D3B896F" w:rsidR="00B14B3C" w:rsidRPr="001C0CA1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81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</w:tr>
      <w:tr w:rsidR="005F5221" w:rsidRPr="001C0CA1" w14:paraId="0B170BAD" w14:textId="77777777" w:rsidTr="0087276C">
        <w:tc>
          <w:tcPr>
            <w:tcW w:w="364" w:type="dxa"/>
          </w:tcPr>
          <w:p w14:paraId="0892819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7812ED3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1.</w:t>
            </w:r>
          </w:p>
        </w:tc>
        <w:tc>
          <w:tcPr>
            <w:tcW w:w="1730" w:type="dxa"/>
          </w:tcPr>
          <w:p w14:paraId="31EE59BA" w14:textId="2EF10A5E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14E0BEB8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7C2617B" w14:textId="203044E1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472254AB" w14:textId="62CD6678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5F5221" w:rsidRPr="001C0CA1" w14:paraId="0C9FE100" w14:textId="77777777" w:rsidTr="0087276C">
        <w:tc>
          <w:tcPr>
            <w:tcW w:w="364" w:type="dxa"/>
          </w:tcPr>
          <w:p w14:paraId="0E27A06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1404304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2.</w:t>
            </w:r>
          </w:p>
        </w:tc>
        <w:tc>
          <w:tcPr>
            <w:tcW w:w="1730" w:type="dxa"/>
          </w:tcPr>
          <w:p w14:paraId="3957B683" w14:textId="70278FA9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58738DA0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4696962" w14:textId="2C1240AA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AFCBB07" w14:textId="7CE10167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08E831F5" w14:textId="77777777" w:rsidTr="0087276C">
        <w:trPr>
          <w:trHeight w:val="383"/>
        </w:trPr>
        <w:tc>
          <w:tcPr>
            <w:tcW w:w="364" w:type="dxa"/>
          </w:tcPr>
          <w:p w14:paraId="6C876E3A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29C8DE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3.</w:t>
            </w:r>
          </w:p>
        </w:tc>
        <w:tc>
          <w:tcPr>
            <w:tcW w:w="1730" w:type="dxa"/>
          </w:tcPr>
          <w:p w14:paraId="6AFB85F1" w14:textId="38BF4C98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2E8EFB61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7F0734E" w14:textId="1116A059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0E846A21" w14:textId="5EFFB744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45791457" w14:textId="77777777" w:rsidTr="0087276C">
        <w:trPr>
          <w:trHeight w:val="383"/>
        </w:trPr>
        <w:tc>
          <w:tcPr>
            <w:tcW w:w="364" w:type="dxa"/>
          </w:tcPr>
          <w:p w14:paraId="4ED13FCC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4C894D00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4.</w:t>
            </w:r>
          </w:p>
        </w:tc>
        <w:tc>
          <w:tcPr>
            <w:tcW w:w="1730" w:type="dxa"/>
          </w:tcPr>
          <w:p w14:paraId="4A5BD550" w14:textId="1DEA22FC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+3</w:t>
            </w:r>
          </w:p>
        </w:tc>
        <w:tc>
          <w:tcPr>
            <w:tcW w:w="1843" w:type="dxa"/>
          </w:tcPr>
          <w:p w14:paraId="3B127913" w14:textId="77777777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03BB468" w14:textId="0301D174" w:rsidR="00B14B3C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701" w:type="dxa"/>
          </w:tcPr>
          <w:p w14:paraId="5D84A9F5" w14:textId="4800759E" w:rsidR="00B14B3C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5F5221" w:rsidRPr="001C0CA1" w14:paraId="0FFC769D" w14:textId="77777777" w:rsidTr="0087276C">
        <w:trPr>
          <w:trHeight w:val="383"/>
        </w:trPr>
        <w:tc>
          <w:tcPr>
            <w:tcW w:w="364" w:type="dxa"/>
          </w:tcPr>
          <w:p w14:paraId="3CBED4EE" w14:textId="77777777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7FFB73FE" w14:textId="5BC60C11" w:rsidR="006A343F" w:rsidRPr="001C0CA1" w:rsidRDefault="006A343F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6C9DC6B0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7BDC5208" w14:textId="57C9D56C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4E440619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22AADD67" w14:textId="54ACFCB3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1C0CA1" w14:paraId="66F41623" w14:textId="77777777" w:rsidTr="0087276C">
        <w:tc>
          <w:tcPr>
            <w:tcW w:w="364" w:type="dxa"/>
          </w:tcPr>
          <w:p w14:paraId="620C3701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579" w:type="dxa"/>
          </w:tcPr>
          <w:p w14:paraId="09A70C5D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14:paraId="68920DF2" w14:textId="77777777" w:rsidR="00B14B3C" w:rsidRPr="001C0CA1" w:rsidRDefault="00B14B3C" w:rsidP="00512503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модуль 2  </w:t>
            </w:r>
          </w:p>
          <w:p w14:paraId="462DE5AA" w14:textId="0BEA1A3A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лекц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., 7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зан</w:t>
            </w:r>
            <w:proofErr w:type="spellEnd"/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730" w:type="dxa"/>
          </w:tcPr>
          <w:p w14:paraId="69D0820C" w14:textId="2FD72EA6" w:rsidR="00B14B3C" w:rsidRPr="001C0CA1" w:rsidRDefault="00B14B3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843" w:type="dxa"/>
          </w:tcPr>
          <w:p w14:paraId="223E8DB9" w14:textId="0D0AF4DE" w:rsidR="00B14B3C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F3063EF" w14:textId="1095F287" w:rsidR="00B14B3C" w:rsidRPr="001C0CA1" w:rsidRDefault="0087276C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</w:tcPr>
          <w:p w14:paraId="3E7699B9" w14:textId="4EA59152" w:rsidR="00B14B3C" w:rsidRPr="001C0CA1" w:rsidRDefault="0087276C" w:rsidP="0018152D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1815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5F5221" w:rsidRPr="001C0CA1" w14:paraId="5E6D1CEA" w14:textId="77777777" w:rsidTr="0087276C">
        <w:tc>
          <w:tcPr>
            <w:tcW w:w="364" w:type="dxa"/>
          </w:tcPr>
          <w:p w14:paraId="3D0224F1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164FFE6E" w14:textId="7D6B8DE1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5.</w:t>
            </w:r>
          </w:p>
        </w:tc>
        <w:tc>
          <w:tcPr>
            <w:tcW w:w="1730" w:type="dxa"/>
          </w:tcPr>
          <w:p w14:paraId="15E08360" w14:textId="3A4CE721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277D617A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2B0B9C6" w14:textId="774A5C0D" w:rsidR="006A343F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50D38A4A" w14:textId="10EC5A9C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442C081E" w14:textId="77777777" w:rsidTr="0087276C">
        <w:tc>
          <w:tcPr>
            <w:tcW w:w="364" w:type="dxa"/>
          </w:tcPr>
          <w:p w14:paraId="1AFB1A4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2E2C8E8E" w14:textId="7A6BBE00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6.</w:t>
            </w:r>
          </w:p>
        </w:tc>
        <w:tc>
          <w:tcPr>
            <w:tcW w:w="1730" w:type="dxa"/>
          </w:tcPr>
          <w:p w14:paraId="7E65B938" w14:textId="334B9EB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</w:t>
            </w:r>
          </w:p>
        </w:tc>
        <w:tc>
          <w:tcPr>
            <w:tcW w:w="1843" w:type="dxa"/>
          </w:tcPr>
          <w:p w14:paraId="7E09F7FA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15ECEE7A" w14:textId="7ABA527C" w:rsidR="006A343F" w:rsidRPr="001C0CA1" w:rsidRDefault="003B1953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701" w:type="dxa"/>
          </w:tcPr>
          <w:p w14:paraId="3D8576D1" w14:textId="414704AC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5F5221" w:rsidRPr="001C0CA1" w14:paraId="685247FC" w14:textId="77777777" w:rsidTr="0087276C">
        <w:tc>
          <w:tcPr>
            <w:tcW w:w="364" w:type="dxa"/>
          </w:tcPr>
          <w:p w14:paraId="684038B8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2CCD22D" w14:textId="482A7088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7.</w:t>
            </w:r>
          </w:p>
        </w:tc>
        <w:tc>
          <w:tcPr>
            <w:tcW w:w="1730" w:type="dxa"/>
          </w:tcPr>
          <w:p w14:paraId="06A7A7F9" w14:textId="45E7D8D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3+3+3</w:t>
            </w:r>
          </w:p>
        </w:tc>
        <w:tc>
          <w:tcPr>
            <w:tcW w:w="1843" w:type="dxa"/>
          </w:tcPr>
          <w:p w14:paraId="7FBB4682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0BDEB593" w14:textId="6C62C29F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701" w:type="dxa"/>
          </w:tcPr>
          <w:p w14:paraId="79E88564" w14:textId="5C8B21E2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6A343F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5F5221" w:rsidRPr="001C0CA1" w14:paraId="434124CC" w14:textId="77777777" w:rsidTr="0087276C">
        <w:tc>
          <w:tcPr>
            <w:tcW w:w="364" w:type="dxa"/>
          </w:tcPr>
          <w:p w14:paraId="06B1903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64F7022B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</w:t>
            </w:r>
          </w:p>
        </w:tc>
        <w:tc>
          <w:tcPr>
            <w:tcW w:w="1730" w:type="dxa"/>
          </w:tcPr>
          <w:p w14:paraId="731B2A8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14:paraId="4444B47A" w14:textId="2D32AAB9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701" w:type="dxa"/>
          </w:tcPr>
          <w:p w14:paraId="319FF773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14:paraId="60E4C407" w14:textId="6DBEA740" w:rsidR="006A343F" w:rsidRPr="001C0CA1" w:rsidRDefault="0018152D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5F5221" w:rsidRPr="001C0CA1" w14:paraId="00B5F5B9" w14:textId="77777777" w:rsidTr="0087276C">
        <w:tc>
          <w:tcPr>
            <w:tcW w:w="364" w:type="dxa"/>
          </w:tcPr>
          <w:p w14:paraId="30D8C308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79" w:type="dxa"/>
          </w:tcPr>
          <w:p w14:paraId="06BEDBBC" w14:textId="77777777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</w:t>
            </w:r>
          </w:p>
        </w:tc>
        <w:tc>
          <w:tcPr>
            <w:tcW w:w="1730" w:type="dxa"/>
          </w:tcPr>
          <w:p w14:paraId="63006CE6" w14:textId="78C57829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1843" w:type="dxa"/>
          </w:tcPr>
          <w:p w14:paraId="21CD5D12" w14:textId="1DB3F7B3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1701" w:type="dxa"/>
          </w:tcPr>
          <w:p w14:paraId="464B601F" w14:textId="7501A693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1701" w:type="dxa"/>
          </w:tcPr>
          <w:p w14:paraId="54B361A6" w14:textId="3E882804" w:rsidR="006A343F" w:rsidRPr="001C0CA1" w:rsidRDefault="006A343F" w:rsidP="006A343F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</w:tr>
    </w:tbl>
    <w:p w14:paraId="21670107" w14:textId="77777777" w:rsidR="00B36374" w:rsidRPr="001C0CA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1061984" w14:textId="77777777" w:rsidR="00B36374" w:rsidRPr="001C0CA1" w:rsidRDefault="00B36374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14:paraId="0D1EDE42" w14:textId="77777777" w:rsidR="00E42D06" w:rsidRPr="001C0CA1" w:rsidRDefault="00E42D06" w:rsidP="00E42D0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За певні види роботи студенту надаються бали:</w:t>
      </w:r>
    </w:p>
    <w:p w14:paraId="744148B0" w14:textId="11684C4A" w:rsidR="00E42D06" w:rsidRPr="001C0CA1" w:rsidRDefault="00E42D06" w:rsidP="00E42D06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бал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– вища оцінка за відповідь на практичному занятті;</w:t>
      </w:r>
    </w:p>
    <w:p w14:paraId="023A7C8E" w14:textId="73F19984" w:rsidR="00E42D06" w:rsidRPr="001C0CA1" w:rsidRDefault="00E42D06" w:rsidP="00E42D06">
      <w:pPr>
        <w:tabs>
          <w:tab w:val="left" w:pos="-180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1C0CA1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бали – вища оцінка за виконання творч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>ого індивідуального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завдання (написання студентами </w:t>
      </w:r>
      <w:r w:rsidR="001C0CA1" w:rsidRPr="001C0CA1">
        <w:rPr>
          <w:rFonts w:ascii="Times New Roman" w:hAnsi="Times New Roman" w:cs="Times New Roman"/>
          <w:sz w:val="24"/>
          <w:szCs w:val="24"/>
          <w:lang w:val="uk-UA"/>
        </w:rPr>
        <w:t>есеїв, анотацій, складання конспектів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740F57C0" w14:textId="53494DF2" w:rsidR="00E42D06" w:rsidRPr="001C0CA1" w:rsidRDefault="00E42D06" w:rsidP="00E42D0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80746" w:rsidRPr="001C0CA1"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»  балів – аудиторна контрольна робота</w:t>
      </w:r>
      <w:r w:rsidR="0087276C"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 (рубіжний контроль)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7826B97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Студент має змогу отримати додаткові бали за: </w:t>
      </w:r>
    </w:p>
    <w:p w14:paraId="4166604A" w14:textId="29798832" w:rsidR="00F01131" w:rsidRPr="001C0CA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) </w:t>
      </w: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оповнення виступу: </w:t>
      </w:r>
    </w:p>
    <w:p w14:paraId="0F88C7F5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отримують студенти, які глибоко володіють матеріалом, чітко визначили його зміст; зробили глибокий системний аналіз змісту виступу, виявили нові ідеї та положення, що не були розглянуті, але суттєво впливають на зміст доповіді, надали власні аргументи щодо основних положень даної теми. </w:t>
      </w:r>
    </w:p>
    <w:p w14:paraId="0D6BCA03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виклали матеріал з обговорюваної теми, що доповнює зміст виступу, поглиблює знання з цієї теми та висловили власну думку. </w:t>
      </w:r>
    </w:p>
    <w:p w14:paraId="7B319DEB" w14:textId="32F3D5FC" w:rsidR="00F01131" w:rsidRPr="001C0CA1" w:rsidRDefault="00E42D06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б) с</w:t>
      </w:r>
      <w:r w:rsidR="00F01131"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уттєві запитання до доповідачів: </w:t>
      </w:r>
    </w:p>
    <w:p w14:paraId="39842F7E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 бали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своїм запитанням до виступаючого суттєво і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конструктивно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можуть доповнити хід обговорення теми. </w:t>
      </w:r>
    </w:p>
    <w:p w14:paraId="1F1EB6A3" w14:textId="77777777" w:rsidR="00F01131" w:rsidRPr="001C0CA1" w:rsidRDefault="00F01131" w:rsidP="00F01131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 бал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у своєму запитанні до того, хто виступає вимагають додаткової інформації з ключових проблем теми, що розглядається.</w:t>
      </w:r>
    </w:p>
    <w:p w14:paraId="71DD3711" w14:textId="72946E88" w:rsidR="00F01131" w:rsidRPr="001C0CA1" w:rsidRDefault="00F01131" w:rsidP="00F01131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>Максимальна кількість балів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, яку може набрати студент за кожен змістовий модуль у</w:t>
      </w:r>
      <w:r w:rsidRPr="001C0CA1">
        <w:rPr>
          <w:rFonts w:ascii="Times New Roman" w:eastAsia="Calibri" w:hAnsi="Times New Roman" w:cs="Times New Roman"/>
          <w:iCs/>
          <w:sz w:val="24"/>
          <w:szCs w:val="24"/>
          <w:lang w:val="uk-UA"/>
        </w:rPr>
        <w:t xml:space="preserve"> </w:t>
      </w:r>
      <w:r w:rsidRPr="001C0CA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 xml:space="preserve">ході аудиторних занять, а також в системі дистанційної освіти </w:t>
      </w:r>
      <w:proofErr w:type="spellStart"/>
      <w:r w:rsidRPr="001C0CA1">
        <w:rPr>
          <w:rFonts w:ascii="Times New Roman" w:eastAsia="Calibri" w:hAnsi="Times New Roman" w:cs="Times New Roman"/>
          <w:b/>
          <w:iCs/>
          <w:sz w:val="24"/>
          <w:szCs w:val="24"/>
          <w:lang w:val="uk-UA"/>
        </w:rPr>
        <w:t>moodle</w:t>
      </w:r>
      <w:proofErr w:type="spellEnd"/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– 70.</w:t>
      </w: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</w:p>
    <w:p w14:paraId="4E966E80" w14:textId="24E1A59B" w:rsidR="00F01131" w:rsidRPr="001C0CA1" w:rsidRDefault="00F01131" w:rsidP="00F01131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Максимальна </w:t>
      </w: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>кількість балів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які може отримати студент під час </w:t>
      </w:r>
      <w:r w:rsidR="003B1953" w:rsidRPr="001C0CA1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екзамен</w:t>
      </w:r>
      <w:r w:rsidRPr="001C0CA1">
        <w:rPr>
          <w:rFonts w:ascii="Times New Roman" w:hAnsi="Times New Roman" w:cs="Times New Roman"/>
          <w:b/>
          <w:color w:val="7030A0"/>
          <w:sz w:val="24"/>
          <w:szCs w:val="24"/>
          <w:lang w:val="uk-UA"/>
        </w:rPr>
        <w:t>у</w:t>
      </w: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– 30.</w:t>
      </w:r>
    </w:p>
    <w:p w14:paraId="6916B157" w14:textId="22B19DAB" w:rsidR="00351A43" w:rsidRPr="00C843BA" w:rsidRDefault="00915422" w:rsidP="00351A4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lastRenderedPageBreak/>
        <w:t>РУБІЖНИЙ КОНТРОЛЬ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знань студентів здійснюється через проведення письмових контрольних робіт (тестів), які проводяться на окремому тижні під час заняття. </w:t>
      </w:r>
      <w:r w:rsidR="00351A43" w:rsidRPr="00C843BA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Здобувач має змогу отримати 7 балів у першому змістовому модулі, 8 – у другому змістовому модулі за виконання індивідуальних завдань та підвищити загальну суму балів.</w:t>
      </w:r>
    </w:p>
    <w:p w14:paraId="5348DBDA" w14:textId="77777777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Якщо здобувач виконав успішно всі наведені до рубіжного контролю завдання – він може не виконувати контрольну роботу/тести.</w:t>
      </w:r>
    </w:p>
    <w:p w14:paraId="2D271B3B" w14:textId="43015E71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 структурі навчання виділяють 2 змістових модулі. Тобто студенти двічі за семестр складають рубіжний контроль. </w:t>
      </w:r>
    </w:p>
    <w:p w14:paraId="504C6287" w14:textId="77777777" w:rsidR="00915422" w:rsidRPr="001C0CA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ПІДСУМКОВИЙ МОДУЛЬНИЙ КОНТРОЛЬ.</w:t>
      </w:r>
    </w:p>
    <w:p w14:paraId="1D6CA272" w14:textId="77777777" w:rsidR="00915422" w:rsidRPr="001C0CA1" w:rsidRDefault="00915422" w:rsidP="00DC190B">
      <w:pPr>
        <w:widowControl w:val="0"/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Семестровий підсумковий контроль з дисципліни є обов’язковою формою контролю навчальних досягнень здобувача вищої освіти. Підсумковий модульний контроль знань студентів означає поступове накопичення балів від одного поточного контролю до іншого в кінцевому рахунку отримання загального підсумкового балу.</w:t>
      </w:r>
    </w:p>
    <w:p w14:paraId="103C0C79" w14:textId="30723B34" w:rsidR="00915422" w:rsidRPr="001C0CA1" w:rsidRDefault="00915422" w:rsidP="00DC190B">
      <w:pPr>
        <w:widowControl w:val="0"/>
        <w:spacing w:line="240" w:lineRule="auto"/>
        <w:ind w:firstLine="709"/>
        <w:jc w:val="center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КРИТЕРІЙ ОЦІНКИ НА </w:t>
      </w:r>
      <w:r w:rsidR="003B1953" w:rsidRPr="001C0CA1">
        <w:rPr>
          <w:rFonts w:ascii="Times New Roman" w:eastAsia="Calibri" w:hAnsi="Times New Roman" w:cs="Times New Roman"/>
          <w:b/>
          <w:color w:val="7030A0"/>
          <w:sz w:val="24"/>
          <w:szCs w:val="24"/>
          <w:lang w:val="uk-UA"/>
        </w:rPr>
        <w:t>ЕКЗАМЕНІ</w:t>
      </w:r>
      <w:r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:</w:t>
      </w:r>
    </w:p>
    <w:p w14:paraId="6AB7346D" w14:textId="6E3EC78F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Три питання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потребують змістовної відповіді, кожна з них розкриває сутність того чи іншого поняття або теоретичного положення (оцінюється від 0 до 10 балів за кожне питання). Максимальна кількість складає </w:t>
      </w: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30 балів. 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 дистанційному навчанні використовуються тестові завдання або усна співбесіда. </w:t>
      </w:r>
      <w:bookmarkStart w:id="2" w:name="_GoBack"/>
      <w:bookmarkEnd w:id="2"/>
    </w:p>
    <w:p w14:paraId="11633BD4" w14:textId="4D798B33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30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повністю розкрили сутність п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итань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дали чітке визначення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понять.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</w:p>
    <w:p w14:paraId="0BCDB6CF" w14:textId="6DEADB05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25-20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не повн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о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чітке визначення понять. </w:t>
      </w:r>
    </w:p>
    <w:p w14:paraId="0BBBD15E" w14:textId="7CC31818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15-10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правильно, але лише частково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визначення понять. </w:t>
      </w:r>
    </w:p>
    <w:p w14:paraId="2940F277" w14:textId="21049A81" w:rsidR="00512503" w:rsidRPr="001C0CA1" w:rsidRDefault="00915422" w:rsidP="00512503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10-5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отримують студенти, які поверхово </w:t>
      </w:r>
      <w:r w:rsidR="00512503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розкрили сутність питань, дали не зовсім чітке визначення понять. </w:t>
      </w:r>
    </w:p>
    <w:p w14:paraId="49AEB106" w14:textId="024270BE" w:rsidR="00915422" w:rsidRPr="001C0CA1" w:rsidRDefault="00915422" w:rsidP="00DC190B">
      <w:pPr>
        <w:widowControl w:val="0"/>
        <w:spacing w:line="240" w:lineRule="auto"/>
        <w:ind w:firstLine="709"/>
        <w:jc w:val="both"/>
        <w:outlineLvl w:val="6"/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b/>
          <w:sz w:val="24"/>
          <w:szCs w:val="24"/>
          <w:lang w:val="uk-UA"/>
        </w:rPr>
        <w:t>0 балів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отримують студенти, які недопущені або не з’явились на 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.</w:t>
      </w:r>
    </w:p>
    <w:p w14:paraId="4DCA1DBA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Замість виконання завдань (вивчення тем) можуть додатково враховуватись такі види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активностей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здобувача (неформальна освіта) за умов підтвердження результатів (сертифікат з зазначення обсягу кредитів, сертифікат участі, грамота учасника конференції, сертифікат за призове місце у конкурсі тощо): </w:t>
      </w:r>
    </w:p>
    <w:p w14:paraId="5DE34DA6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проходження тренінг-курсів чи дистанційних курсів з використання сучасних освітніх технологій на платформах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Coursera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Prometheus</w:t>
      </w:r>
      <w:proofErr w:type="spellEnd"/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тощо (за наявності відповідного документу про їх закінчення, надання копії викладачу);</w:t>
      </w:r>
    </w:p>
    <w:p w14:paraId="7426B46A" w14:textId="77777777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sym w:font="Symbol" w:char="F02D"/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участь в майстер-класах, форумах, конференціях, семінарах, зустрічах з проблем у галузі публічних виступів (з підготовкою промови, спічу, презентації, імпровізації, самоаналізу після дискусії, інформаційного повідомлення тощо, що підтверджено навчальною програмою заходу чи відповідним сертифікатом; збірником тез тощо).</w:t>
      </w:r>
    </w:p>
    <w:p w14:paraId="0BE441EB" w14:textId="5A90DADC" w:rsidR="00915422" w:rsidRPr="001C0CA1" w:rsidRDefault="00915422" w:rsidP="00DC190B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Кожен здобувач заочної форми навчання виконує контрольну роботу за варіантом. Вибір варіанту здійснюється за порядковим номером П.І.Б. студента у списку академічної групи або журналу обліку відвідування занять. В кожному варіанті необхідно розглянути певні питання (які можуть бути розділен</w:t>
      </w:r>
      <w:r w:rsidR="00782528"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>і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два-три підпункти). Кожен варіант контрольної роботи оцінюється в 70 балів максимум. Після перевірки викладачем письмової контрольної роботи та її захисту в усному вигляді викладач допускає здобувача до 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</w:t>
      </w:r>
      <w:r w:rsidR="0051250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у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Критерії оцінки </w:t>
      </w:r>
      <w:r w:rsidR="001C0CA1" w:rsidRPr="001C0CA1">
        <w:rPr>
          <w:rFonts w:ascii="Times New Roman" w:eastAsia="Calibri" w:hAnsi="Times New Roman" w:cs="Times New Roman"/>
          <w:color w:val="FF0000"/>
          <w:sz w:val="24"/>
          <w:szCs w:val="24"/>
          <w:lang w:val="uk-UA"/>
        </w:rPr>
        <w:t>відповідей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 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екзамені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той самий, що і у денної форми. Завдання </w:t>
      </w:r>
      <w:r w:rsidR="003B1953" w:rsidRPr="001C0CA1">
        <w:rPr>
          <w:rFonts w:ascii="Times New Roman" w:eastAsia="Calibri" w:hAnsi="Times New Roman" w:cs="Times New Roman"/>
          <w:color w:val="7030A0"/>
          <w:sz w:val="24"/>
          <w:szCs w:val="24"/>
          <w:lang w:val="uk-UA"/>
        </w:rPr>
        <w:t>екзамену</w:t>
      </w:r>
      <w:r w:rsidRPr="001C0CA1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складають 30 балів.</w:t>
      </w:r>
    </w:p>
    <w:p w14:paraId="1BED565B" w14:textId="77777777" w:rsidR="00915422" w:rsidRPr="001C0CA1" w:rsidRDefault="00915422" w:rsidP="00DC190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Критерії оцінки контрольної роботи для студентів заочної форми навчання: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5F5221" w:rsidRPr="001C0CA1" w14:paraId="6C368CD8" w14:textId="77777777" w:rsidTr="00F01131">
        <w:tc>
          <w:tcPr>
            <w:tcW w:w="1701" w:type="dxa"/>
            <w:shd w:val="clear" w:color="auto" w:fill="auto"/>
            <w:vAlign w:val="center"/>
          </w:tcPr>
          <w:p w14:paraId="7B16991A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(захист)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2CFC758E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Критерії оцінки</w:t>
            </w:r>
          </w:p>
        </w:tc>
      </w:tr>
      <w:tr w:rsidR="005F5221" w:rsidRPr="00925BCC" w14:paraId="68261512" w14:textId="77777777" w:rsidTr="00F01131">
        <w:tc>
          <w:tcPr>
            <w:tcW w:w="1701" w:type="dxa"/>
            <w:shd w:val="clear" w:color="auto" w:fill="auto"/>
            <w:vAlign w:val="center"/>
          </w:tcPr>
          <w:p w14:paraId="03C62685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61-70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63C06D18" w14:textId="6B6762CE" w:rsidR="00915422" w:rsidRPr="001C0CA1" w:rsidRDefault="00512503" w:rsidP="00512503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у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повному обсязі володіє навчальним матеріалом, вільно самостійно та аргументовано його викладає під час усних відповідей і обговорення, глибоко та всебічно розкриває зміст теоретичних питань й 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завдань, використовуючи при цьому обов’язкову й додаткову літературу.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емонстр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ує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набуття загальних та спеціальних </w:t>
            </w:r>
            <w:proofErr w:type="spellStart"/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1C0CA1" w14:paraId="75ABF724" w14:textId="77777777" w:rsidTr="00F01131">
        <w:tc>
          <w:tcPr>
            <w:tcW w:w="1701" w:type="dxa"/>
            <w:shd w:val="clear" w:color="auto" w:fill="auto"/>
            <w:vAlign w:val="center"/>
          </w:tcPr>
          <w:p w14:paraId="18034E33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51-60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51DBBB44" w14:textId="4553CB45" w:rsidR="00915422" w:rsidRPr="001C0CA1" w:rsidRDefault="00512503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остатньо повно володіє навчальним матеріалом, обґрунтовано викладає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його 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 час усного виступу, відповідей.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озкриває зміст теоретичних питань та завдань, використовуючи при цьому обов’язкову літературу. Здобувач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(ка)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має власну думку щодо тематики. При викладанні деяких питань не вистачає достатньої глибини та аргументації, допускаються при цьому окремі несуттєві неточності та незначні помилки. </w:t>
            </w:r>
            <w:r w:rsidR="00192717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відповідає стандартам оформлення.</w:t>
            </w:r>
          </w:p>
        </w:tc>
      </w:tr>
      <w:tr w:rsidR="005F5221" w:rsidRPr="001C0CA1" w14:paraId="458A6C91" w14:textId="77777777" w:rsidTr="00F01131">
        <w:tc>
          <w:tcPr>
            <w:tcW w:w="1701" w:type="dxa"/>
            <w:shd w:val="clear" w:color="auto" w:fill="auto"/>
            <w:vAlign w:val="center"/>
          </w:tcPr>
          <w:p w14:paraId="61351F4E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41-50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DFEDDA9" w14:textId="265CA2E2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в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цілому, володіє навчальним матеріалом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викладає його основний зміст під час усного виступу та відповідей на запитання, але без глибокого всебічного аналізу, обґрунтування, без використання необхідної літератури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допускаючи при цьому окремі неточності та помилки. Робота має відхилення від стандартів оформлення та помилки.</w:t>
            </w:r>
          </w:p>
        </w:tc>
      </w:tr>
      <w:tr w:rsidR="005F5221" w:rsidRPr="001C0CA1" w14:paraId="7840009D" w14:textId="77777777" w:rsidTr="00F01131">
        <w:tc>
          <w:tcPr>
            <w:tcW w:w="1701" w:type="dxa"/>
            <w:shd w:val="clear" w:color="auto" w:fill="auto"/>
            <w:vAlign w:val="center"/>
          </w:tcPr>
          <w:p w14:paraId="6A73DE26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31-40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7A1E5216" w14:textId="3F641ABC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 в повному обсязі володіє навчальним матеріалом. Фрагментарно, поверхово (без аргументації та обґрунтування) викладає його під час усного виступу. Відповіді на запитання загальні, короткі,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студент(ка) 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недостатньо розкриває зміст теоретичних питань, допускаючи при цьому суттєві неточності. Робота оформлена вільним стилем без врахування вимог стандартів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оформлення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5F5221" w:rsidRPr="001C0CA1" w14:paraId="1C69C9F2" w14:textId="77777777" w:rsidTr="00F01131">
        <w:tc>
          <w:tcPr>
            <w:tcW w:w="1701" w:type="dxa"/>
            <w:shd w:val="clear" w:color="auto" w:fill="auto"/>
            <w:vAlign w:val="center"/>
          </w:tcPr>
          <w:p w14:paraId="4A647328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21-30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0AA2A392" w14:textId="3857AF19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ч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астково володіє навчальним матеріалом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не в змозі викласти зміст більшості питань під час доповіді. 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опуска</w:t>
            </w: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ються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суттєві помилки. Зміст тексту роботи не розкриває тему.</w:t>
            </w:r>
          </w:p>
        </w:tc>
      </w:tr>
      <w:tr w:rsidR="005F5221" w:rsidRPr="00925BCC" w14:paraId="33C6C0EC" w14:textId="77777777" w:rsidTr="00F01131">
        <w:tc>
          <w:tcPr>
            <w:tcW w:w="1701" w:type="dxa"/>
            <w:shd w:val="clear" w:color="auto" w:fill="auto"/>
            <w:vAlign w:val="center"/>
          </w:tcPr>
          <w:p w14:paraId="2174FB58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11-20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1FDB1BD0" w14:textId="7888C17A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м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айже не володіє навчальним матеріалом та не в змозі його викласти, слабко розуміє зміст теоретичних питань та практичних завдань. </w:t>
            </w:r>
          </w:p>
        </w:tc>
      </w:tr>
      <w:tr w:rsidR="005F5221" w:rsidRPr="00925BCC" w14:paraId="3A6364F8" w14:textId="77777777" w:rsidTr="00F01131">
        <w:tc>
          <w:tcPr>
            <w:tcW w:w="1701" w:type="dxa"/>
            <w:shd w:val="clear" w:color="auto" w:fill="auto"/>
            <w:vAlign w:val="center"/>
          </w:tcPr>
          <w:p w14:paraId="6AE3E6B6" w14:textId="77777777" w:rsidR="00915422" w:rsidRPr="001C0CA1" w:rsidRDefault="00915422" w:rsidP="00DC190B">
            <w:pPr>
              <w:widowControl w:val="0"/>
              <w:spacing w:line="240" w:lineRule="auto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0-10</w:t>
            </w:r>
          </w:p>
        </w:tc>
        <w:tc>
          <w:tcPr>
            <w:tcW w:w="8364" w:type="dxa"/>
            <w:shd w:val="clear" w:color="auto" w:fill="auto"/>
            <w:vAlign w:val="center"/>
          </w:tcPr>
          <w:p w14:paraId="4416D12C" w14:textId="765B7A57" w:rsidR="00915422" w:rsidRPr="001C0CA1" w:rsidRDefault="00192717" w:rsidP="00192717">
            <w:pPr>
              <w:widowControl w:val="0"/>
              <w:spacing w:line="240" w:lineRule="auto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Студент(ка) н</w:t>
            </w:r>
            <w:r w:rsidR="00915422" w:rsidRPr="001C0CA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 володіє навчальним матеріалом та не в змозі його викласти, не розуміє змісту теоретичних питань та практичних завдань.</w:t>
            </w:r>
          </w:p>
        </w:tc>
      </w:tr>
    </w:tbl>
    <w:p w14:paraId="4830106B" w14:textId="77777777" w:rsidR="00915422" w:rsidRPr="001C0CA1" w:rsidRDefault="00915422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604D2E" w14:textId="62ADFF82" w:rsidR="00532406" w:rsidRPr="001C0CA1" w:rsidRDefault="008A12CB" w:rsidP="00DC19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0CD163E2">
          <v:rect id="_x0000_i1036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1C0CA1" w14:paraId="6925CD15" w14:textId="77777777" w:rsidTr="0060373E">
        <w:tc>
          <w:tcPr>
            <w:tcW w:w="9356" w:type="dxa"/>
            <w:shd w:val="clear" w:color="auto" w:fill="C6D9F1" w:themeFill="text2" w:themeFillTint="33"/>
          </w:tcPr>
          <w:p w14:paraId="485E6A6E" w14:textId="130F13C0" w:rsidR="001320C0" w:rsidRPr="001C0CA1" w:rsidRDefault="001320C0" w:rsidP="00DC190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ПОЛІТИКИ КУРСУ</w:t>
            </w:r>
          </w:p>
        </w:tc>
      </w:tr>
    </w:tbl>
    <w:p w14:paraId="3959CBAA" w14:textId="77777777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bCs/>
          <w:sz w:val="24"/>
          <w:szCs w:val="24"/>
          <w:lang w:val="uk-UA"/>
        </w:rPr>
        <w:t xml:space="preserve">Політика щодо відвідування. </w:t>
      </w:r>
      <w:r w:rsidRPr="001C0CA1">
        <w:rPr>
          <w:rFonts w:ascii="Times New Roman" w:hAnsi="Times New Roman"/>
          <w:sz w:val="24"/>
          <w:szCs w:val="24"/>
          <w:lang w:val="uk-UA"/>
        </w:rPr>
        <w:t xml:space="preserve">Відвідування та відпрацювання пропущених занять є обов’язковим. Допускається пропуски занять з поважних причин, які підтверджується документально. За таких умов навчання може відбуватися в режимі он-лайн за погодженням із викладачем. Відпрацювання пропущених занять проходяться в дні згідно графіка консультацій викладача. За об’єктивних причин (наприклад, лікарняні, стажування, мобільність, індивідуальний графік) аудиторні види занять і завдань також можуть бути трансформовані в систему дистанційного навчання (сервіс </w:t>
      </w:r>
      <w:proofErr w:type="spellStart"/>
      <w:r w:rsidRPr="001C0CA1">
        <w:rPr>
          <w:rFonts w:ascii="Times New Roman" w:hAnsi="Times New Roman"/>
          <w:sz w:val="24"/>
          <w:szCs w:val="24"/>
          <w:lang w:val="uk-UA"/>
        </w:rPr>
        <w:t>moodle</w:t>
      </w:r>
      <w:proofErr w:type="spellEnd"/>
      <w:r w:rsidRPr="001C0CA1">
        <w:rPr>
          <w:rFonts w:ascii="Times New Roman" w:hAnsi="Times New Roman"/>
          <w:sz w:val="24"/>
          <w:szCs w:val="24"/>
          <w:lang w:val="uk-UA"/>
        </w:rPr>
        <w:t>).</w:t>
      </w:r>
    </w:p>
    <w:p w14:paraId="44E702A3" w14:textId="77777777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sz w:val="24"/>
          <w:szCs w:val="24"/>
          <w:lang w:val="uk-UA"/>
        </w:rPr>
        <w:t>Політика</w:t>
      </w:r>
      <w:r w:rsidRPr="001C0CA1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proofErr w:type="spellStart"/>
      <w:r w:rsidRPr="001C0CA1">
        <w:rPr>
          <w:rFonts w:ascii="Times New Roman" w:hAnsi="Times New Roman"/>
          <w:b/>
          <w:sz w:val="24"/>
          <w:szCs w:val="24"/>
          <w:lang w:val="uk-UA"/>
        </w:rPr>
        <w:t>дедлайнів</w:t>
      </w:r>
      <w:proofErr w:type="spellEnd"/>
      <w:r w:rsidRPr="001C0CA1">
        <w:rPr>
          <w:rFonts w:ascii="Times New Roman" w:hAnsi="Times New Roman"/>
          <w:sz w:val="24"/>
          <w:szCs w:val="24"/>
          <w:lang w:val="uk-UA"/>
        </w:rPr>
        <w:t xml:space="preserve">. Студент зобов’язаний дотримуватись </w:t>
      </w:r>
      <w:r w:rsidRPr="001C0CA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крайніх термінів (дата для аудиторних видів робіт або час в системі дистанційного навчання), до яких має бути виконано певне завдання. </w:t>
      </w:r>
      <w:r w:rsidRPr="001C0CA1">
        <w:rPr>
          <w:rFonts w:ascii="Times New Roman" w:hAnsi="Times New Roman"/>
          <w:sz w:val="24"/>
          <w:szCs w:val="24"/>
          <w:lang w:val="uk-UA"/>
        </w:rPr>
        <w:t>За наявності поважних причин (відповідно до інформації, яку надано деканатом) студент має право на складання індивідуального графіку вивчення окремих тем дисципліни.</w:t>
      </w:r>
    </w:p>
    <w:p w14:paraId="6D5D04CC" w14:textId="77777777" w:rsidR="00EB0E26" w:rsidRPr="001C0CA1" w:rsidRDefault="00EB0E26" w:rsidP="00EB0E26">
      <w:pPr>
        <w:pStyle w:val="Default"/>
        <w:ind w:firstLine="567"/>
        <w:jc w:val="both"/>
        <w:rPr>
          <w:color w:val="auto"/>
          <w:lang w:val="uk-UA"/>
        </w:rPr>
      </w:pPr>
      <w:r w:rsidRPr="001C0CA1">
        <w:rPr>
          <w:b/>
          <w:bCs/>
          <w:color w:val="auto"/>
          <w:lang w:val="uk-UA"/>
        </w:rPr>
        <w:t xml:space="preserve">Політика щодо проведення аудиторних занять. </w:t>
      </w:r>
      <w:r w:rsidRPr="001C0CA1">
        <w:rPr>
          <w:color w:val="auto"/>
          <w:lang w:val="uk-UA"/>
        </w:rPr>
        <w:t xml:space="preserve">Під час проведення аудиторних занять слід дотримуватися встановленого порядку, брати активну участь в обговоренні запропонованих питань, висловлюючи та відстоюючи власну думку, виказуючи повагу та толерантність до чужої думки. Мобільні пристрої можна використовувати під час проведення аудиторних занять лише з дозволу викладача. За «гострої» потреби дозволяється залишати аудиторію на короткий час. </w:t>
      </w:r>
    </w:p>
    <w:p w14:paraId="248E014B" w14:textId="24E4AD16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Політика щодо академічної доброчесності. </w:t>
      </w:r>
      <w:r w:rsidRPr="001C0CA1">
        <w:rPr>
          <w:rFonts w:ascii="Times New Roman" w:hAnsi="Times New Roman" w:cs="Times New Roman"/>
          <w:bCs/>
          <w:sz w:val="24"/>
          <w:szCs w:val="24"/>
          <w:lang w:val="uk-UA"/>
        </w:rPr>
        <w:t>П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ри вивченні курсу </w:t>
      </w:r>
      <w:r w:rsidR="00B313D4"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«Інформаційна політика та безпека»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політика дотримання академічної доброчесності визначається Кодексом академічної доброчесності Національного університету «Запорізька політехніка» </w:t>
      </w:r>
      <w:hyperlink r:id="rId24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https://zp.edu.ua/uploads/dept_nm/Nakaz_N253_vid_29.06.21.pdf</w:t>
        </w:r>
      </w:hyperlink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76D46565" w14:textId="77777777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Очікується, що роботи студентів будуть їх оригінальними дослідженнями чи міркуваннями. Виявлення ознак академічної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недоброчесності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 письмовій роботі студента (відсутність посилань на використані джерела, фабрикування джерел, списування тощо) є підставою для її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незарахування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викладачем, незалежно від масштабів плагіату.</w:t>
      </w:r>
    </w:p>
    <w:p w14:paraId="4D42DB03" w14:textId="77777777" w:rsidR="00EB0E26" w:rsidRPr="001C0CA1" w:rsidRDefault="00EB0E26" w:rsidP="00EB0E2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Під час виконання письмових контрольних видів робіт а також здійснені різних видів контролю успішності заборонено користуватися допоміжними паперовими матеріалами («шпаргалками») та мобільними пристроями.</w:t>
      </w:r>
    </w:p>
    <w:p w14:paraId="18D8DDBB" w14:textId="77777777" w:rsidR="00EB0E26" w:rsidRPr="001C0CA1" w:rsidRDefault="00EB0E26" w:rsidP="00EB0E26">
      <w:pPr>
        <w:pStyle w:val="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C0CA1">
        <w:rPr>
          <w:rFonts w:ascii="Times New Roman" w:hAnsi="Times New Roman"/>
          <w:b/>
          <w:sz w:val="24"/>
          <w:szCs w:val="24"/>
          <w:lang w:val="uk-UA"/>
        </w:rPr>
        <w:t xml:space="preserve">Політика дотримання прав та обов’язків студентів. </w:t>
      </w:r>
      <w:r w:rsidRPr="001C0CA1">
        <w:rPr>
          <w:rFonts w:ascii="Times New Roman" w:hAnsi="Times New Roman"/>
          <w:sz w:val="24"/>
          <w:szCs w:val="24"/>
          <w:lang w:val="uk-UA"/>
        </w:rPr>
        <w:t>Права і обов’язки студентів відображено у п.7.5 Положення про організацію освітнього процесу в НУ «Запорізька політехніка» (</w:t>
      </w:r>
      <w:hyperlink r:id="rId25" w:history="1">
        <w:r w:rsidRPr="001C0CA1">
          <w:rPr>
            <w:rStyle w:val="a3"/>
            <w:rFonts w:ascii="Times New Roman" w:eastAsia="Calibri" w:hAnsi="Times New Roman"/>
            <w:color w:val="auto"/>
            <w:sz w:val="24"/>
            <w:szCs w:val="24"/>
            <w:lang w:val="uk-UA"/>
          </w:rPr>
          <w:t>https://zp.edu.ua/uploads/dept_nm/Polozhennia_pro_organizatsiyu_osvitnoho_protsesu.pdf</w:t>
        </w:r>
      </w:hyperlink>
      <w:r w:rsidRPr="001C0CA1">
        <w:rPr>
          <w:rFonts w:ascii="Times New Roman" w:hAnsi="Times New Roman"/>
          <w:sz w:val="24"/>
          <w:szCs w:val="24"/>
          <w:lang w:val="uk-UA"/>
        </w:rPr>
        <w:t>).</w:t>
      </w:r>
    </w:p>
    <w:p w14:paraId="52BF0807" w14:textId="168FA0B9" w:rsidR="00EB0E26" w:rsidRPr="001C0CA1" w:rsidRDefault="00EB0E26" w:rsidP="00EB0E26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>Політика конфіденційності та захисту персональних даних.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Обмін персональними даними між викладачем і студентом в межах вивчення дисципліни, їх використання відбувається на основі закону України 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«Про захист персональних даних». У статті 10, п. 3 </w:t>
      </w:r>
      <w:r w:rsidR="007A6F50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цього документу </w:t>
      </w:r>
      <w:r w:rsidRPr="001C0CA1">
        <w:rPr>
          <w:rFonts w:ascii="Times New Roman" w:hAnsi="Times New Roman" w:cs="Times New Roman"/>
          <w:color w:val="FF0000"/>
          <w:sz w:val="24"/>
          <w:szCs w:val="24"/>
          <w:lang w:val="uk-UA"/>
        </w:rPr>
        <w:t>зазначається: «</w:t>
      </w:r>
      <w:r w:rsidRPr="001C0CA1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 зобов'язання чинне після припинення ними діяльності, пов'язаної з персональними даними, крім випадків, установлених законом» 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(</w:t>
      </w:r>
      <w:hyperlink r:id="rId26" w:anchor="Text" w:history="1">
        <w:r w:rsidRPr="001C0CA1">
          <w:rPr>
            <w:rStyle w:val="a3"/>
            <w:rFonts w:ascii="Times New Roman" w:hAnsi="Times New Roman" w:cs="Times New Roman"/>
            <w:color w:val="auto"/>
            <w:sz w:val="24"/>
            <w:szCs w:val="24"/>
            <w:lang w:val="uk-UA"/>
          </w:rPr>
          <w:t>https://zakon.rada.gov.ua/laws/show/2297-17#Text</w:t>
        </w:r>
      </w:hyperlink>
      <w:r w:rsidRPr="001C0CA1">
        <w:rPr>
          <w:rFonts w:ascii="Times New Roman" w:hAnsi="Times New Roman" w:cs="Times New Roman"/>
          <w:sz w:val="24"/>
          <w:szCs w:val="24"/>
          <w:lang w:val="uk-UA"/>
        </w:rPr>
        <w:t>).</w:t>
      </w:r>
    </w:p>
    <w:p w14:paraId="05A3DE1F" w14:textId="77777777" w:rsidR="00EB0E26" w:rsidRPr="001C0CA1" w:rsidRDefault="00EB0E26" w:rsidP="00EB0E2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0CA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Політика трансферу кредитів. 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Замість виконання завдань (вивчення тем) можуть додатково враховуватись інші види активності здобувача (неформальна освіта) за умов підтвердження результатів (сертифікат з зазначення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обсягу кредитів, грамота учасника, призера, лауреата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тощо</w:t>
      </w:r>
      <w:r w:rsidRPr="001C0C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).</w:t>
      </w:r>
    </w:p>
    <w:p w14:paraId="089E4253" w14:textId="5918D33E" w:rsidR="00A95C48" w:rsidRPr="001C0CA1" w:rsidRDefault="008A12CB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pict w14:anchorId="65641604">
          <v:rect id="_x0000_i1037" style="width:0;height:1.5pt" o:hralign="center" o:hrstd="t" o:hr="t" fillcolor="#a0a0a0" stroked="f"/>
        </w:pict>
      </w: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356"/>
      </w:tblGrid>
      <w:tr w:rsidR="005F5221" w:rsidRPr="00925BCC" w14:paraId="0FBD4C21" w14:textId="77777777" w:rsidTr="0060373E">
        <w:tc>
          <w:tcPr>
            <w:tcW w:w="9356" w:type="dxa"/>
            <w:shd w:val="clear" w:color="auto" w:fill="C6D9F1" w:themeFill="text2" w:themeFillTint="33"/>
          </w:tcPr>
          <w:p w14:paraId="16B74420" w14:textId="2ED849D3" w:rsidR="001320C0" w:rsidRPr="001C0CA1" w:rsidRDefault="001320C0" w:rsidP="00DC190B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C0CA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ТЕХНІЧНІ ВИМОГИ ДЛЯ РОБОТИ НА КУРСІ</w:t>
            </w:r>
          </w:p>
        </w:tc>
      </w:tr>
    </w:tbl>
    <w:p w14:paraId="0643DFDE" w14:textId="71CF72BD" w:rsidR="00EF0F6C" w:rsidRPr="001C0CA1" w:rsidRDefault="00EF0F6C" w:rsidP="00DC190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C0CA1">
        <w:rPr>
          <w:rFonts w:ascii="Times New Roman" w:hAnsi="Times New Roman" w:cs="Times New Roman"/>
          <w:sz w:val="24"/>
          <w:szCs w:val="24"/>
          <w:lang w:val="uk-UA"/>
        </w:rPr>
        <w:t>Щоб мати доступ до навчально-методичних розробок курсу</w:t>
      </w:r>
      <w:r w:rsidR="00C047F3" w:rsidRPr="001C0CA1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C0CA1">
        <w:rPr>
          <w:rFonts w:ascii="Times New Roman" w:hAnsi="Times New Roman" w:cs="Times New Roman"/>
          <w:sz w:val="24"/>
          <w:szCs w:val="24"/>
          <w:lang w:val="uk-UA"/>
        </w:rPr>
        <w:t xml:space="preserve"> необхідно мати особистий доступ до університетської навчальної платформи </w:t>
      </w:r>
      <w:proofErr w:type="spellStart"/>
      <w:r w:rsidRPr="001C0CA1">
        <w:rPr>
          <w:rFonts w:ascii="Times New Roman" w:hAnsi="Times New Roman" w:cs="Times New Roman"/>
          <w:sz w:val="24"/>
          <w:szCs w:val="24"/>
          <w:lang w:val="uk-UA"/>
        </w:rPr>
        <w:t>Moodle</w:t>
      </w:r>
      <w:proofErr w:type="spellEnd"/>
      <w:r w:rsidRPr="001C0CA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EF0F6C" w:rsidRPr="001C0CA1" w:rsidSect="00DC190B">
      <w:headerReference w:type="even" r:id="rId27"/>
      <w:headerReference w:type="default" r:id="rId28"/>
      <w:headerReference w:type="first" r:id="rId2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17FC5" w14:textId="77777777" w:rsidR="008A12CB" w:rsidRDefault="008A12CB" w:rsidP="003E6319">
      <w:pPr>
        <w:spacing w:line="240" w:lineRule="auto"/>
      </w:pPr>
      <w:r>
        <w:separator/>
      </w:r>
    </w:p>
  </w:endnote>
  <w:endnote w:type="continuationSeparator" w:id="0">
    <w:p w14:paraId="00424E76" w14:textId="77777777" w:rsidR="008A12CB" w:rsidRDefault="008A12CB" w:rsidP="003E63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swald">
    <w:charset w:val="CC"/>
    <w:family w:val="auto"/>
    <w:pitch w:val="variable"/>
    <w:sig w:usb0="2000020F" w:usb1="00000000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E869DC" w14:textId="77777777" w:rsidR="008A12CB" w:rsidRDefault="008A12CB" w:rsidP="003E6319">
      <w:pPr>
        <w:spacing w:line="240" w:lineRule="auto"/>
      </w:pPr>
      <w:r>
        <w:separator/>
      </w:r>
    </w:p>
  </w:footnote>
  <w:footnote w:type="continuationSeparator" w:id="0">
    <w:p w14:paraId="2B37292D" w14:textId="77777777" w:rsidR="008A12CB" w:rsidRDefault="008A12CB" w:rsidP="003E631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7E54" w14:textId="7D4D75CF" w:rsidR="00F514BF" w:rsidRDefault="008A12CB">
    <w:pPr>
      <w:pStyle w:val="aa"/>
    </w:pPr>
    <w:r>
      <w:rPr>
        <w:noProof/>
      </w:rPr>
      <w:pict w14:anchorId="1FAD79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2" o:spid="_x0000_s2053" type="#_x0000_t75" style="position:absolute;margin-left:0;margin-top:0;width:467.7pt;height:467.7pt;z-index:-251657216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F4925" w14:textId="77777777" w:rsidR="00F514BF" w:rsidRDefault="00F514BF" w:rsidP="005D1DE5">
    <w:pPr>
      <w:pStyle w:val="aa"/>
      <w:jc w:val="center"/>
      <w:rPr>
        <w:rFonts w:ascii="Times New Roman" w:hAnsi="Times New Roman" w:cs="Times New Roman"/>
        <w:noProof/>
        <w:sz w:val="28"/>
        <w:szCs w:val="28"/>
      </w:rPr>
    </w:pPr>
  </w:p>
  <w:p w14:paraId="558EBFA9" w14:textId="354022AE" w:rsidR="00F514BF" w:rsidRPr="003E6319" w:rsidRDefault="00F514BF" w:rsidP="005D1DE5">
    <w:pPr>
      <w:pStyle w:val="aa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noProof/>
        <w:sz w:val="28"/>
        <w:szCs w:val="28"/>
        <w:lang w:val="en-US" w:eastAsia="en-US"/>
      </w:rPr>
      <w:drawing>
        <wp:inline distT="0" distB="0" distL="0" distR="0" wp14:anchorId="5F1A4965" wp14:editId="142E1E66">
          <wp:extent cx="3616503" cy="594166"/>
          <wp:effectExtent l="0" t="0" r="0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08" b="15461"/>
                  <a:stretch/>
                </pic:blipFill>
                <pic:spPr bwMode="auto">
                  <a:xfrm>
                    <a:off x="0" y="0"/>
                    <a:ext cx="3668619" cy="6027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A12CB">
      <w:rPr>
        <w:rFonts w:ascii="Times New Roman" w:hAnsi="Times New Roman" w:cs="Times New Roman"/>
        <w:noProof/>
        <w:sz w:val="28"/>
        <w:szCs w:val="28"/>
      </w:rPr>
      <w:pict w14:anchorId="19805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3" o:spid="_x0000_s2054" type="#_x0000_t75" style="position:absolute;left:0;text-align:left;margin-left:0;margin-top:0;width:467.7pt;height:467.7pt;z-index:-251656192;mso-position-horizontal:center;mso-position-horizontal-relative:margin;mso-position-vertical:center;mso-position-vertical-relative:margin" o:allowincell="f">
          <v:imagedata r:id="rId2" o:title="nuzp-bg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2BDC6" w14:textId="00522CAF" w:rsidR="00F514BF" w:rsidRDefault="008A12CB">
    <w:pPr>
      <w:pStyle w:val="aa"/>
    </w:pPr>
    <w:r>
      <w:rPr>
        <w:noProof/>
      </w:rPr>
      <w:pict w14:anchorId="6B88E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8249531" o:spid="_x0000_s2052" type="#_x0000_t75" style="position:absolute;margin-left:0;margin-top:0;width:467.7pt;height:467.7pt;z-index:-251658240;mso-position-horizontal:center;mso-position-horizontal-relative:margin;mso-position-vertical:center;mso-position-vertical-relative:margin" o:allowincell="f">
          <v:imagedata r:id="rId1" o:title="nuzp-bg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031" style="width:0;height:1.5pt" o:hralign="center" o:bullet="t" o:hrstd="t" o:hr="t" fillcolor="#a0a0a0" stroked="f"/>
    </w:pict>
  </w:numPicBullet>
  <w:abstractNum w:abstractNumId="0" w15:restartNumberingAfterBreak="0">
    <w:nsid w:val="021F0F85"/>
    <w:multiLevelType w:val="hybridMultilevel"/>
    <w:tmpl w:val="C780F33E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81392F"/>
    <w:multiLevelType w:val="hybridMultilevel"/>
    <w:tmpl w:val="1032A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7785D"/>
    <w:multiLevelType w:val="hybridMultilevel"/>
    <w:tmpl w:val="81226DAC"/>
    <w:lvl w:ilvl="0" w:tplc="95AEDC2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282009"/>
    <w:multiLevelType w:val="hybridMultilevel"/>
    <w:tmpl w:val="8AC29D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56C6"/>
    <w:multiLevelType w:val="hybridMultilevel"/>
    <w:tmpl w:val="FBB60DB4"/>
    <w:lvl w:ilvl="0" w:tplc="E51013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33381A"/>
    <w:multiLevelType w:val="multilevel"/>
    <w:tmpl w:val="86805952"/>
    <w:lvl w:ilvl="0">
      <w:start w:val="1"/>
      <w:numFmt w:val="decimal"/>
      <w:suff w:val="nothing"/>
      <w:lvlText w:val="%1."/>
      <w:lvlJc w:val="left"/>
      <w:pPr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suff w:val="nothing"/>
      <w:lvlText w:val="%2."/>
      <w:lvlJc w:val="left"/>
      <w:pPr>
        <w:ind w:left="1275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6" w15:restartNumberingAfterBreak="0">
    <w:nsid w:val="21FD2642"/>
    <w:multiLevelType w:val="hybridMultilevel"/>
    <w:tmpl w:val="02F6F542"/>
    <w:lvl w:ilvl="0" w:tplc="4B1CF2AA">
      <w:start w:val="1"/>
      <w:numFmt w:val="bullet"/>
      <w:lvlText w:val="-"/>
      <w:lvlJc w:val="left"/>
      <w:pPr>
        <w:ind w:left="12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9290880"/>
    <w:multiLevelType w:val="hybridMultilevel"/>
    <w:tmpl w:val="18EA3B9C"/>
    <w:lvl w:ilvl="0" w:tplc="3DFC716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C5F1A"/>
    <w:multiLevelType w:val="hybridMultilevel"/>
    <w:tmpl w:val="7F00AC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6D07CD"/>
    <w:multiLevelType w:val="hybridMultilevel"/>
    <w:tmpl w:val="C4545736"/>
    <w:lvl w:ilvl="0" w:tplc="81949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B72F7"/>
    <w:multiLevelType w:val="hybridMultilevel"/>
    <w:tmpl w:val="8C16A6E0"/>
    <w:lvl w:ilvl="0" w:tplc="840A1D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2EAF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4C9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5E0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AE77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AA10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9C23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A59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D662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6C56133"/>
    <w:multiLevelType w:val="hybridMultilevel"/>
    <w:tmpl w:val="EB98C926"/>
    <w:lvl w:ilvl="0" w:tplc="9FD2DA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3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6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5">
      <o:colormru v:ext="edit" colors="#ccecf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D6"/>
    <w:rsid w:val="00002F98"/>
    <w:rsid w:val="00007859"/>
    <w:rsid w:val="00007FB7"/>
    <w:rsid w:val="0002498D"/>
    <w:rsid w:val="00025D3F"/>
    <w:rsid w:val="000269B4"/>
    <w:rsid w:val="000332E1"/>
    <w:rsid w:val="000430A2"/>
    <w:rsid w:val="00045645"/>
    <w:rsid w:val="00045BC2"/>
    <w:rsid w:val="000470AD"/>
    <w:rsid w:val="000504A1"/>
    <w:rsid w:val="00056374"/>
    <w:rsid w:val="00060789"/>
    <w:rsid w:val="00064473"/>
    <w:rsid w:val="0006466D"/>
    <w:rsid w:val="00083B88"/>
    <w:rsid w:val="0009003E"/>
    <w:rsid w:val="000915B8"/>
    <w:rsid w:val="00094BA2"/>
    <w:rsid w:val="000960CA"/>
    <w:rsid w:val="00097F78"/>
    <w:rsid w:val="000A15AF"/>
    <w:rsid w:val="000A46F3"/>
    <w:rsid w:val="000B0C73"/>
    <w:rsid w:val="000B195A"/>
    <w:rsid w:val="000B1CC4"/>
    <w:rsid w:val="000C0F48"/>
    <w:rsid w:val="000C397A"/>
    <w:rsid w:val="000C61DC"/>
    <w:rsid w:val="000C7429"/>
    <w:rsid w:val="000D4BA5"/>
    <w:rsid w:val="000D667D"/>
    <w:rsid w:val="000D6B77"/>
    <w:rsid w:val="000E1745"/>
    <w:rsid w:val="000F26D5"/>
    <w:rsid w:val="000F369A"/>
    <w:rsid w:val="000F5FE7"/>
    <w:rsid w:val="00100045"/>
    <w:rsid w:val="00103368"/>
    <w:rsid w:val="00110DD7"/>
    <w:rsid w:val="001209F3"/>
    <w:rsid w:val="00120BAC"/>
    <w:rsid w:val="00122829"/>
    <w:rsid w:val="001236A7"/>
    <w:rsid w:val="00125335"/>
    <w:rsid w:val="00131C97"/>
    <w:rsid w:val="001320C0"/>
    <w:rsid w:val="00132797"/>
    <w:rsid w:val="00153446"/>
    <w:rsid w:val="00154021"/>
    <w:rsid w:val="001619A5"/>
    <w:rsid w:val="001643B5"/>
    <w:rsid w:val="001701F9"/>
    <w:rsid w:val="0018152D"/>
    <w:rsid w:val="0018196B"/>
    <w:rsid w:val="001865A1"/>
    <w:rsid w:val="00191100"/>
    <w:rsid w:val="00192717"/>
    <w:rsid w:val="0019398A"/>
    <w:rsid w:val="00197B4C"/>
    <w:rsid w:val="00197C73"/>
    <w:rsid w:val="001A6978"/>
    <w:rsid w:val="001C0CA1"/>
    <w:rsid w:val="001D4B3B"/>
    <w:rsid w:val="001E379D"/>
    <w:rsid w:val="001F009B"/>
    <w:rsid w:val="00201168"/>
    <w:rsid w:val="00204058"/>
    <w:rsid w:val="0020489E"/>
    <w:rsid w:val="00206CFC"/>
    <w:rsid w:val="00207B9D"/>
    <w:rsid w:val="00224D02"/>
    <w:rsid w:val="00226B4D"/>
    <w:rsid w:val="00226E8A"/>
    <w:rsid w:val="002320E7"/>
    <w:rsid w:val="00233177"/>
    <w:rsid w:val="00234C29"/>
    <w:rsid w:val="002466FF"/>
    <w:rsid w:val="002551F4"/>
    <w:rsid w:val="00256621"/>
    <w:rsid w:val="00256C42"/>
    <w:rsid w:val="00257443"/>
    <w:rsid w:val="002773BB"/>
    <w:rsid w:val="0028095F"/>
    <w:rsid w:val="00284696"/>
    <w:rsid w:val="002957DC"/>
    <w:rsid w:val="002B402A"/>
    <w:rsid w:val="002C4760"/>
    <w:rsid w:val="002C76CD"/>
    <w:rsid w:val="002D4DFE"/>
    <w:rsid w:val="002E7212"/>
    <w:rsid w:val="002F5E86"/>
    <w:rsid w:val="00305DEC"/>
    <w:rsid w:val="00315935"/>
    <w:rsid w:val="003210BE"/>
    <w:rsid w:val="003253E7"/>
    <w:rsid w:val="00351A43"/>
    <w:rsid w:val="00352A89"/>
    <w:rsid w:val="003602AB"/>
    <w:rsid w:val="00360A42"/>
    <w:rsid w:val="00374698"/>
    <w:rsid w:val="00376C83"/>
    <w:rsid w:val="003A784A"/>
    <w:rsid w:val="003B1953"/>
    <w:rsid w:val="003B3030"/>
    <w:rsid w:val="003D0C0A"/>
    <w:rsid w:val="003D70F1"/>
    <w:rsid w:val="003E6319"/>
    <w:rsid w:val="003F7AFC"/>
    <w:rsid w:val="0040541A"/>
    <w:rsid w:val="00412699"/>
    <w:rsid w:val="004163C3"/>
    <w:rsid w:val="00420144"/>
    <w:rsid w:val="004227C0"/>
    <w:rsid w:val="00426EDA"/>
    <w:rsid w:val="00427831"/>
    <w:rsid w:val="00427A2A"/>
    <w:rsid w:val="00431F11"/>
    <w:rsid w:val="004352B3"/>
    <w:rsid w:val="004501CF"/>
    <w:rsid w:val="004523F9"/>
    <w:rsid w:val="0045416C"/>
    <w:rsid w:val="00463238"/>
    <w:rsid w:val="00474F5D"/>
    <w:rsid w:val="004763A8"/>
    <w:rsid w:val="00480E19"/>
    <w:rsid w:val="00487637"/>
    <w:rsid w:val="004C19AB"/>
    <w:rsid w:val="004E42A3"/>
    <w:rsid w:val="004E5F43"/>
    <w:rsid w:val="004E659B"/>
    <w:rsid w:val="004F013B"/>
    <w:rsid w:val="004F44CA"/>
    <w:rsid w:val="00500818"/>
    <w:rsid w:val="005027E6"/>
    <w:rsid w:val="00504569"/>
    <w:rsid w:val="00512503"/>
    <w:rsid w:val="005134CB"/>
    <w:rsid w:val="00516CDD"/>
    <w:rsid w:val="00516E6A"/>
    <w:rsid w:val="00532406"/>
    <w:rsid w:val="005345D0"/>
    <w:rsid w:val="005471D8"/>
    <w:rsid w:val="005479DE"/>
    <w:rsid w:val="005537C5"/>
    <w:rsid w:val="00555612"/>
    <w:rsid w:val="005557F4"/>
    <w:rsid w:val="00560E29"/>
    <w:rsid w:val="00565176"/>
    <w:rsid w:val="00566CD5"/>
    <w:rsid w:val="00572B73"/>
    <w:rsid w:val="00576117"/>
    <w:rsid w:val="00576F73"/>
    <w:rsid w:val="005814DD"/>
    <w:rsid w:val="0058228D"/>
    <w:rsid w:val="00582F14"/>
    <w:rsid w:val="0058346D"/>
    <w:rsid w:val="00590931"/>
    <w:rsid w:val="00593EA4"/>
    <w:rsid w:val="005973A4"/>
    <w:rsid w:val="005A1770"/>
    <w:rsid w:val="005B54D5"/>
    <w:rsid w:val="005B6D1F"/>
    <w:rsid w:val="005C6D03"/>
    <w:rsid w:val="005D1DE5"/>
    <w:rsid w:val="005E6DCB"/>
    <w:rsid w:val="005F0598"/>
    <w:rsid w:val="005F2E3B"/>
    <w:rsid w:val="005F5221"/>
    <w:rsid w:val="005F5520"/>
    <w:rsid w:val="005F57CF"/>
    <w:rsid w:val="005F71A4"/>
    <w:rsid w:val="0060373E"/>
    <w:rsid w:val="00605C74"/>
    <w:rsid w:val="00605C9C"/>
    <w:rsid w:val="006111F8"/>
    <w:rsid w:val="00611FCF"/>
    <w:rsid w:val="00622D3F"/>
    <w:rsid w:val="00627385"/>
    <w:rsid w:val="00633273"/>
    <w:rsid w:val="00634391"/>
    <w:rsid w:val="006420C0"/>
    <w:rsid w:val="006446BB"/>
    <w:rsid w:val="00654460"/>
    <w:rsid w:val="00657D38"/>
    <w:rsid w:val="00670299"/>
    <w:rsid w:val="0067628C"/>
    <w:rsid w:val="006763A5"/>
    <w:rsid w:val="00677ECD"/>
    <w:rsid w:val="00681E2D"/>
    <w:rsid w:val="00690FB6"/>
    <w:rsid w:val="006A0726"/>
    <w:rsid w:val="006A343F"/>
    <w:rsid w:val="006B11FE"/>
    <w:rsid w:val="006B1809"/>
    <w:rsid w:val="006B3A86"/>
    <w:rsid w:val="006B3F74"/>
    <w:rsid w:val="006E2AAE"/>
    <w:rsid w:val="006E44DF"/>
    <w:rsid w:val="006F4B98"/>
    <w:rsid w:val="006F52DE"/>
    <w:rsid w:val="0070793B"/>
    <w:rsid w:val="00711030"/>
    <w:rsid w:val="007142FB"/>
    <w:rsid w:val="00733600"/>
    <w:rsid w:val="007374FF"/>
    <w:rsid w:val="00741813"/>
    <w:rsid w:val="007511A1"/>
    <w:rsid w:val="00755D55"/>
    <w:rsid w:val="00764FDA"/>
    <w:rsid w:val="007711ED"/>
    <w:rsid w:val="00773846"/>
    <w:rsid w:val="00777568"/>
    <w:rsid w:val="00782528"/>
    <w:rsid w:val="00791537"/>
    <w:rsid w:val="007954E9"/>
    <w:rsid w:val="00795730"/>
    <w:rsid w:val="007A215F"/>
    <w:rsid w:val="007A6F50"/>
    <w:rsid w:val="007A7C17"/>
    <w:rsid w:val="007B4401"/>
    <w:rsid w:val="007B7ACB"/>
    <w:rsid w:val="007C4039"/>
    <w:rsid w:val="007C6E42"/>
    <w:rsid w:val="007D6AF0"/>
    <w:rsid w:val="007E6C5A"/>
    <w:rsid w:val="007F417A"/>
    <w:rsid w:val="008009CB"/>
    <w:rsid w:val="00803A31"/>
    <w:rsid w:val="00814182"/>
    <w:rsid w:val="0082422A"/>
    <w:rsid w:val="00842014"/>
    <w:rsid w:val="00860225"/>
    <w:rsid w:val="00871FDC"/>
    <w:rsid w:val="00872075"/>
    <w:rsid w:val="0087276C"/>
    <w:rsid w:val="0087310F"/>
    <w:rsid w:val="00874F74"/>
    <w:rsid w:val="00876155"/>
    <w:rsid w:val="00881902"/>
    <w:rsid w:val="00882D46"/>
    <w:rsid w:val="0089223F"/>
    <w:rsid w:val="008A12CB"/>
    <w:rsid w:val="008A66D9"/>
    <w:rsid w:val="008A6C70"/>
    <w:rsid w:val="008B3B4C"/>
    <w:rsid w:val="008B47A3"/>
    <w:rsid w:val="008B4F08"/>
    <w:rsid w:val="008C6592"/>
    <w:rsid w:val="008E47AE"/>
    <w:rsid w:val="008F029B"/>
    <w:rsid w:val="008F793F"/>
    <w:rsid w:val="009009BA"/>
    <w:rsid w:val="009010F6"/>
    <w:rsid w:val="009014BD"/>
    <w:rsid w:val="00903A89"/>
    <w:rsid w:val="00903B9B"/>
    <w:rsid w:val="0091307C"/>
    <w:rsid w:val="00915422"/>
    <w:rsid w:val="00925464"/>
    <w:rsid w:val="00925BCC"/>
    <w:rsid w:val="0093754A"/>
    <w:rsid w:val="00937B65"/>
    <w:rsid w:val="00943CBB"/>
    <w:rsid w:val="009454BA"/>
    <w:rsid w:val="00947FA5"/>
    <w:rsid w:val="00952E98"/>
    <w:rsid w:val="00991847"/>
    <w:rsid w:val="00993022"/>
    <w:rsid w:val="009934F8"/>
    <w:rsid w:val="009A3F6A"/>
    <w:rsid w:val="009B0794"/>
    <w:rsid w:val="009B3019"/>
    <w:rsid w:val="009B3D4C"/>
    <w:rsid w:val="009B711E"/>
    <w:rsid w:val="009C6525"/>
    <w:rsid w:val="009D1E77"/>
    <w:rsid w:val="009D2294"/>
    <w:rsid w:val="009E34A5"/>
    <w:rsid w:val="009E44E4"/>
    <w:rsid w:val="00A0338D"/>
    <w:rsid w:val="00A12DBA"/>
    <w:rsid w:val="00A1723A"/>
    <w:rsid w:val="00A21E97"/>
    <w:rsid w:val="00A254CA"/>
    <w:rsid w:val="00A344D2"/>
    <w:rsid w:val="00A36F5D"/>
    <w:rsid w:val="00A43AF7"/>
    <w:rsid w:val="00A53066"/>
    <w:rsid w:val="00A55E13"/>
    <w:rsid w:val="00A717C3"/>
    <w:rsid w:val="00A73D73"/>
    <w:rsid w:val="00A82176"/>
    <w:rsid w:val="00A826D1"/>
    <w:rsid w:val="00A8283A"/>
    <w:rsid w:val="00A82C10"/>
    <w:rsid w:val="00A903AE"/>
    <w:rsid w:val="00A908AB"/>
    <w:rsid w:val="00A95C48"/>
    <w:rsid w:val="00A9683C"/>
    <w:rsid w:val="00AA08BD"/>
    <w:rsid w:val="00AB7A3C"/>
    <w:rsid w:val="00AC14FB"/>
    <w:rsid w:val="00AE16E6"/>
    <w:rsid w:val="00AE4320"/>
    <w:rsid w:val="00AE4AEE"/>
    <w:rsid w:val="00AE502B"/>
    <w:rsid w:val="00AF50C6"/>
    <w:rsid w:val="00B0099F"/>
    <w:rsid w:val="00B0557E"/>
    <w:rsid w:val="00B127E3"/>
    <w:rsid w:val="00B14B3C"/>
    <w:rsid w:val="00B21B58"/>
    <w:rsid w:val="00B23055"/>
    <w:rsid w:val="00B313D4"/>
    <w:rsid w:val="00B3289D"/>
    <w:rsid w:val="00B35D9C"/>
    <w:rsid w:val="00B36374"/>
    <w:rsid w:val="00B417ED"/>
    <w:rsid w:val="00B5217A"/>
    <w:rsid w:val="00B54496"/>
    <w:rsid w:val="00B54998"/>
    <w:rsid w:val="00B5527C"/>
    <w:rsid w:val="00B6274D"/>
    <w:rsid w:val="00B62C5D"/>
    <w:rsid w:val="00B6363F"/>
    <w:rsid w:val="00B74061"/>
    <w:rsid w:val="00B75F65"/>
    <w:rsid w:val="00B80746"/>
    <w:rsid w:val="00B81BFE"/>
    <w:rsid w:val="00B85836"/>
    <w:rsid w:val="00B95351"/>
    <w:rsid w:val="00B9749A"/>
    <w:rsid w:val="00BA4B1C"/>
    <w:rsid w:val="00BA6E68"/>
    <w:rsid w:val="00BA7486"/>
    <w:rsid w:val="00BB508D"/>
    <w:rsid w:val="00BC0FC1"/>
    <w:rsid w:val="00BD1AB2"/>
    <w:rsid w:val="00BE1BF9"/>
    <w:rsid w:val="00BE47DD"/>
    <w:rsid w:val="00BF24AD"/>
    <w:rsid w:val="00C047F3"/>
    <w:rsid w:val="00C13C82"/>
    <w:rsid w:val="00C169A0"/>
    <w:rsid w:val="00C172A8"/>
    <w:rsid w:val="00C20339"/>
    <w:rsid w:val="00C23B47"/>
    <w:rsid w:val="00C26BA8"/>
    <w:rsid w:val="00C276A2"/>
    <w:rsid w:val="00C46C77"/>
    <w:rsid w:val="00C51A31"/>
    <w:rsid w:val="00C638B6"/>
    <w:rsid w:val="00C64A11"/>
    <w:rsid w:val="00C64C50"/>
    <w:rsid w:val="00C72F9C"/>
    <w:rsid w:val="00C843BA"/>
    <w:rsid w:val="00C95284"/>
    <w:rsid w:val="00CA6C85"/>
    <w:rsid w:val="00CD4F08"/>
    <w:rsid w:val="00CD6027"/>
    <w:rsid w:val="00CE287C"/>
    <w:rsid w:val="00CE3A88"/>
    <w:rsid w:val="00CF1EB6"/>
    <w:rsid w:val="00CF66B9"/>
    <w:rsid w:val="00D04B23"/>
    <w:rsid w:val="00D12E54"/>
    <w:rsid w:val="00D2468D"/>
    <w:rsid w:val="00D24B65"/>
    <w:rsid w:val="00D37493"/>
    <w:rsid w:val="00D41F25"/>
    <w:rsid w:val="00D42F99"/>
    <w:rsid w:val="00D44CD6"/>
    <w:rsid w:val="00D5083E"/>
    <w:rsid w:val="00D5165E"/>
    <w:rsid w:val="00D55903"/>
    <w:rsid w:val="00D601EA"/>
    <w:rsid w:val="00D6431D"/>
    <w:rsid w:val="00D67EA7"/>
    <w:rsid w:val="00D7072A"/>
    <w:rsid w:val="00D76D83"/>
    <w:rsid w:val="00D81F86"/>
    <w:rsid w:val="00D829FC"/>
    <w:rsid w:val="00D84236"/>
    <w:rsid w:val="00D85C50"/>
    <w:rsid w:val="00D9005C"/>
    <w:rsid w:val="00D9242A"/>
    <w:rsid w:val="00D93D89"/>
    <w:rsid w:val="00D95835"/>
    <w:rsid w:val="00DA2551"/>
    <w:rsid w:val="00DB10AB"/>
    <w:rsid w:val="00DB1824"/>
    <w:rsid w:val="00DB2885"/>
    <w:rsid w:val="00DC190B"/>
    <w:rsid w:val="00DC3CC5"/>
    <w:rsid w:val="00DD084A"/>
    <w:rsid w:val="00DD55FB"/>
    <w:rsid w:val="00DD7A49"/>
    <w:rsid w:val="00DE134C"/>
    <w:rsid w:val="00DE31F0"/>
    <w:rsid w:val="00DE4830"/>
    <w:rsid w:val="00DE55E6"/>
    <w:rsid w:val="00DF5961"/>
    <w:rsid w:val="00DF6F39"/>
    <w:rsid w:val="00E06738"/>
    <w:rsid w:val="00E14409"/>
    <w:rsid w:val="00E162E6"/>
    <w:rsid w:val="00E20BF2"/>
    <w:rsid w:val="00E22258"/>
    <w:rsid w:val="00E24FE1"/>
    <w:rsid w:val="00E26E8B"/>
    <w:rsid w:val="00E319E6"/>
    <w:rsid w:val="00E35B0F"/>
    <w:rsid w:val="00E42D06"/>
    <w:rsid w:val="00E45251"/>
    <w:rsid w:val="00E53EF1"/>
    <w:rsid w:val="00E55720"/>
    <w:rsid w:val="00E71DB2"/>
    <w:rsid w:val="00E779BA"/>
    <w:rsid w:val="00E84A5D"/>
    <w:rsid w:val="00E91136"/>
    <w:rsid w:val="00E9149C"/>
    <w:rsid w:val="00E97133"/>
    <w:rsid w:val="00EA0B2E"/>
    <w:rsid w:val="00EA3A47"/>
    <w:rsid w:val="00EA5B25"/>
    <w:rsid w:val="00EB0E26"/>
    <w:rsid w:val="00EC3448"/>
    <w:rsid w:val="00EC43CE"/>
    <w:rsid w:val="00ED079D"/>
    <w:rsid w:val="00ED2A70"/>
    <w:rsid w:val="00EF0F6C"/>
    <w:rsid w:val="00EF2345"/>
    <w:rsid w:val="00EF706C"/>
    <w:rsid w:val="00F01131"/>
    <w:rsid w:val="00F04709"/>
    <w:rsid w:val="00F1754A"/>
    <w:rsid w:val="00F22A97"/>
    <w:rsid w:val="00F24C9A"/>
    <w:rsid w:val="00F3026F"/>
    <w:rsid w:val="00F307CA"/>
    <w:rsid w:val="00F32166"/>
    <w:rsid w:val="00F356A1"/>
    <w:rsid w:val="00F514BF"/>
    <w:rsid w:val="00F54345"/>
    <w:rsid w:val="00F66530"/>
    <w:rsid w:val="00F70E2D"/>
    <w:rsid w:val="00F72451"/>
    <w:rsid w:val="00F82C64"/>
    <w:rsid w:val="00F85AB9"/>
    <w:rsid w:val="00FA494F"/>
    <w:rsid w:val="00FC7D5B"/>
    <w:rsid w:val="00FD3D0A"/>
    <w:rsid w:val="00FE170D"/>
    <w:rsid w:val="00FE4D60"/>
    <w:rsid w:val="00FE61EC"/>
    <w:rsid w:val="00FE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o:colormru v:ext="edit" colors="#ccecff"/>
    </o:shapedefaults>
    <o:shapelayout v:ext="edit">
      <o:idmap v:ext="edit" data="1"/>
    </o:shapelayout>
  </w:shapeDefaults>
  <w:decimalSymbol w:val=","/>
  <w:listSeparator w:val=";"/>
  <w14:docId w14:val="58085A1B"/>
  <w15:docId w15:val="{83353161-8F49-43B4-9453-05A4E9DC9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D6"/>
    <w:pPr>
      <w:spacing w:after="0"/>
    </w:pPr>
    <w:rPr>
      <w:rFonts w:ascii="Arial" w:eastAsia="Arial" w:hAnsi="Arial" w:cs="Arial"/>
      <w:lang w:val="en" w:eastAsia="uk-UA"/>
    </w:rPr>
  </w:style>
  <w:style w:type="paragraph" w:styleId="1">
    <w:name w:val="heading 1"/>
    <w:basedOn w:val="a"/>
    <w:next w:val="a"/>
    <w:link w:val="10"/>
    <w:uiPriority w:val="9"/>
    <w:qFormat/>
    <w:rsid w:val="003B19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44C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90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4CD6"/>
    <w:rPr>
      <w:rFonts w:ascii="Arial" w:eastAsia="Arial" w:hAnsi="Arial" w:cs="Arial"/>
      <w:color w:val="434343"/>
      <w:sz w:val="28"/>
      <w:szCs w:val="28"/>
      <w:lang w:val="en" w:eastAsia="uk-UA"/>
    </w:rPr>
  </w:style>
  <w:style w:type="character" w:styleId="a3">
    <w:name w:val="Hyperlink"/>
    <w:basedOn w:val="a0"/>
    <w:uiPriority w:val="99"/>
    <w:unhideWhenUsed/>
    <w:rsid w:val="00654460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66B9"/>
    <w:rPr>
      <w:color w:val="605E5C"/>
      <w:shd w:val="clear" w:color="auto" w:fill="E1DFDD"/>
    </w:rPr>
  </w:style>
  <w:style w:type="table" w:styleId="a4">
    <w:name w:val="Table Grid"/>
    <w:basedOn w:val="a1"/>
    <w:uiPriority w:val="59"/>
    <w:rsid w:val="00CE3A8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62C5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62C5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62C5D"/>
    <w:rPr>
      <w:rFonts w:ascii="Arial" w:eastAsia="Arial" w:hAnsi="Arial" w:cs="Arial"/>
      <w:sz w:val="20"/>
      <w:szCs w:val="20"/>
      <w:lang w:val="en" w:eastAsia="uk-UA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62C5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62C5D"/>
    <w:rPr>
      <w:rFonts w:ascii="Arial" w:eastAsia="Arial" w:hAnsi="Arial" w:cs="Arial"/>
      <w:b/>
      <w:bCs/>
      <w:sz w:val="20"/>
      <w:szCs w:val="20"/>
      <w:lang w:val="en" w:eastAsia="uk-UA"/>
    </w:rPr>
  </w:style>
  <w:style w:type="paragraph" w:styleId="aa">
    <w:name w:val="header"/>
    <w:basedOn w:val="a"/>
    <w:link w:val="ab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319"/>
    <w:rPr>
      <w:rFonts w:ascii="Arial" w:eastAsia="Arial" w:hAnsi="Arial" w:cs="Arial"/>
      <w:lang w:val="en" w:eastAsia="uk-UA"/>
    </w:rPr>
  </w:style>
  <w:style w:type="paragraph" w:styleId="ac">
    <w:name w:val="footer"/>
    <w:basedOn w:val="a"/>
    <w:link w:val="ad"/>
    <w:uiPriority w:val="99"/>
    <w:unhideWhenUsed/>
    <w:rsid w:val="003E6319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319"/>
    <w:rPr>
      <w:rFonts w:ascii="Arial" w:eastAsia="Arial" w:hAnsi="Arial" w:cs="Arial"/>
      <w:lang w:val="en" w:eastAsia="uk-UA"/>
    </w:rPr>
  </w:style>
  <w:style w:type="paragraph" w:styleId="ae">
    <w:name w:val="Balloon Text"/>
    <w:basedOn w:val="a"/>
    <w:link w:val="af"/>
    <w:uiPriority w:val="99"/>
    <w:semiHidden/>
    <w:unhideWhenUsed/>
    <w:rsid w:val="00EC43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C43CE"/>
    <w:rPr>
      <w:rFonts w:ascii="Tahoma" w:eastAsia="Arial" w:hAnsi="Tahoma" w:cs="Tahoma"/>
      <w:sz w:val="16"/>
      <w:szCs w:val="16"/>
      <w:lang w:val="en" w:eastAsia="uk-UA"/>
    </w:rPr>
  </w:style>
  <w:style w:type="paragraph" w:styleId="af0">
    <w:name w:val="List Paragraph"/>
    <w:basedOn w:val="a"/>
    <w:uiPriority w:val="34"/>
    <w:qFormat/>
    <w:rsid w:val="001619A5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060789"/>
    <w:rPr>
      <w:color w:val="605E5C"/>
      <w:shd w:val="clear" w:color="auto" w:fill="E1DFDD"/>
    </w:rPr>
  </w:style>
  <w:style w:type="paragraph" w:styleId="af1">
    <w:name w:val="footnote text"/>
    <w:basedOn w:val="a"/>
    <w:link w:val="af2"/>
    <w:uiPriority w:val="99"/>
    <w:semiHidden/>
    <w:unhideWhenUsed/>
    <w:rsid w:val="00E71DB2"/>
    <w:pPr>
      <w:spacing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71DB2"/>
    <w:rPr>
      <w:rFonts w:ascii="Arial" w:eastAsia="Arial" w:hAnsi="Arial" w:cs="Arial"/>
      <w:sz w:val="20"/>
      <w:szCs w:val="20"/>
      <w:lang w:val="en" w:eastAsia="uk-UA"/>
    </w:rPr>
  </w:style>
  <w:style w:type="character" w:styleId="af3">
    <w:name w:val="footnote reference"/>
    <w:basedOn w:val="a0"/>
    <w:uiPriority w:val="99"/>
    <w:semiHidden/>
    <w:unhideWhenUsed/>
    <w:rsid w:val="00E71DB2"/>
    <w:rPr>
      <w:vertAlign w:val="superscript"/>
    </w:rPr>
  </w:style>
  <w:style w:type="paragraph" w:customStyle="1" w:styleId="Default">
    <w:name w:val="Default"/>
    <w:rsid w:val="008C6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4">
    <w:name w:val="Body Text Indent"/>
    <w:basedOn w:val="a"/>
    <w:link w:val="af5"/>
    <w:rsid w:val="00B127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f5">
    <w:name w:val="Основной текст с отступом Знак"/>
    <w:basedOn w:val="a0"/>
    <w:link w:val="af4"/>
    <w:rsid w:val="00B127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styleId="af6">
    <w:name w:val="Strong"/>
    <w:basedOn w:val="a0"/>
    <w:qFormat/>
    <w:rsid w:val="00DE134C"/>
    <w:rPr>
      <w:b/>
      <w:bCs/>
    </w:rPr>
  </w:style>
  <w:style w:type="paragraph" w:styleId="af7">
    <w:name w:val="Normal (Web)"/>
    <w:basedOn w:val="a"/>
    <w:rsid w:val="001534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153446"/>
  </w:style>
  <w:style w:type="paragraph" w:styleId="af8">
    <w:name w:val="Title"/>
    <w:basedOn w:val="a"/>
    <w:link w:val="af9"/>
    <w:uiPriority w:val="1"/>
    <w:qFormat/>
    <w:rsid w:val="00903A89"/>
    <w:pPr>
      <w:widowControl w:val="0"/>
      <w:autoSpaceDE w:val="0"/>
      <w:autoSpaceDN w:val="0"/>
      <w:spacing w:before="228" w:line="240" w:lineRule="auto"/>
      <w:ind w:left="1042"/>
    </w:pPr>
    <w:rPr>
      <w:rFonts w:ascii="Times New Roman" w:eastAsia="Times New Roman" w:hAnsi="Times New Roman" w:cs="Times New Roman"/>
      <w:b/>
      <w:bCs/>
      <w:sz w:val="28"/>
      <w:szCs w:val="28"/>
      <w:lang w:val="uk-UA" w:eastAsia="en-US"/>
    </w:rPr>
  </w:style>
  <w:style w:type="character" w:customStyle="1" w:styleId="af9">
    <w:name w:val="Заголовок Знак"/>
    <w:basedOn w:val="a0"/>
    <w:link w:val="af8"/>
    <w:uiPriority w:val="1"/>
    <w:rsid w:val="00903A89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">
    <w:name w:val="Абзац списка4"/>
    <w:basedOn w:val="a"/>
    <w:rsid w:val="00711030"/>
    <w:pPr>
      <w:spacing w:after="200"/>
      <w:ind w:left="720"/>
      <w:contextualSpacing/>
    </w:pPr>
    <w:rPr>
      <w:rFonts w:ascii="Calibri" w:eastAsia="Times New Roman" w:hAnsi="Calibri" w:cs="Times New Roman"/>
      <w:lang w:val="ru-RU" w:eastAsia="en-US"/>
    </w:rPr>
  </w:style>
  <w:style w:type="paragraph" w:styleId="afa">
    <w:name w:val="No Spacing"/>
    <w:uiPriority w:val="99"/>
    <w:qFormat/>
    <w:rsid w:val="000C61DC"/>
    <w:pPr>
      <w:spacing w:after="0" w:line="240" w:lineRule="auto"/>
      <w:jc w:val="both"/>
    </w:pPr>
    <w:rPr>
      <w:rFonts w:ascii="Times New Roman" w:hAnsi="Times New Roman" w:cs="Times New Roman"/>
      <w:sz w:val="28"/>
      <w:lang w:val="ru-RU"/>
    </w:rPr>
  </w:style>
  <w:style w:type="paragraph" w:styleId="afb">
    <w:name w:val="Body Text"/>
    <w:basedOn w:val="a"/>
    <w:link w:val="afc"/>
    <w:uiPriority w:val="99"/>
    <w:unhideWhenUsed/>
    <w:rsid w:val="00B6363F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rsid w:val="00B6363F"/>
    <w:rPr>
      <w:rFonts w:ascii="Arial" w:eastAsia="Arial" w:hAnsi="Arial" w:cs="Arial"/>
      <w:lang w:val="en" w:eastAsia="uk-UA"/>
    </w:rPr>
  </w:style>
  <w:style w:type="character" w:customStyle="1" w:styleId="libcontent">
    <w:name w:val="lib_content"/>
    <w:rsid w:val="00233177"/>
  </w:style>
  <w:style w:type="paragraph" w:customStyle="1" w:styleId="bodytext">
    <w:name w:val="bodytext"/>
    <w:basedOn w:val="a"/>
    <w:rsid w:val="0023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C190B"/>
    <w:rPr>
      <w:rFonts w:asciiTheme="majorHAnsi" w:eastAsiaTheme="majorEastAsia" w:hAnsiTheme="majorHAnsi" w:cstheme="majorBidi"/>
      <w:i/>
      <w:iCs/>
      <w:color w:val="243F60" w:themeColor="accent1" w:themeShade="7F"/>
      <w:lang w:val="en" w:eastAsia="uk-UA"/>
    </w:rPr>
  </w:style>
  <w:style w:type="character" w:styleId="afd">
    <w:name w:val="FollowedHyperlink"/>
    <w:basedOn w:val="a0"/>
    <w:uiPriority w:val="99"/>
    <w:semiHidden/>
    <w:unhideWhenUsed/>
    <w:rsid w:val="00EB0E26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F54345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uk-UA" w:eastAsia="en-US"/>
    </w:rPr>
  </w:style>
  <w:style w:type="paragraph" w:customStyle="1" w:styleId="afe">
    <w:basedOn w:val="a"/>
    <w:next w:val="af8"/>
    <w:link w:val="aff"/>
    <w:qFormat/>
    <w:rsid w:val="00F54345"/>
    <w:pPr>
      <w:spacing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ff">
    <w:name w:val="Название Знак"/>
    <w:link w:val="afe"/>
    <w:rsid w:val="00F543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B195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ravo.vuzlib.net/book_z1189_page_21.html" TargetMode="External"/><Relationship Id="rId18" Type="http://schemas.openxmlformats.org/officeDocument/2006/relationships/hyperlink" Target="http://osvita.mediasapiens.ua/trends" TargetMode="External"/><Relationship Id="rId26" Type="http://schemas.openxmlformats.org/officeDocument/2006/relationships/hyperlink" Target="https://zakon.rada.gov.ua/laws/show/2297-17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urses.prometheus.org.ua/courses/course-v1:Prometheus+TOL101+2020_T3/course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avo.vuzlib.net/book_z1189_page_21.html" TargetMode="External"/><Relationship Id="rId17" Type="http://schemas.openxmlformats.org/officeDocument/2006/relationships/hyperlink" Target="http://osvita.mediasapiens.ua/trends/1411978127/informatsionnye_voyny_novye_tendentsii/" TargetMode="External"/><Relationship Id="rId25" Type="http://schemas.openxmlformats.org/officeDocument/2006/relationships/hyperlink" Target="https://zp.edu.ua/uploads/dept_nm/Polozhennia_pro_organizatsiyu_osvitnoho_protsesu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rlife.org/main/karp/bezpeka15.htm" TargetMode="External"/><Relationship Id="rId20" Type="http://schemas.openxmlformats.org/officeDocument/2006/relationships/hyperlink" Target="https://courses.prometheus.org.ua/courses/course-v1:Prometheus+MINDSHIFT101+2021_T2/course/" TargetMode="External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olichek@" TargetMode="External"/><Relationship Id="rId24" Type="http://schemas.openxmlformats.org/officeDocument/2006/relationships/hyperlink" Target="https://zp.edu.ua/uploads/dept_nm/Nakaz_N253_vid_29.06.21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ravo.vuzlib.net/book_z1189_page_21.html" TargetMode="External"/><Relationship Id="rId23" Type="http://schemas.openxmlformats.org/officeDocument/2006/relationships/hyperlink" Target="https://courses.prometheus.org.ua/courses/course-v1:Internews+INFOS101+UA_2021_T3/about" TargetMode="External"/><Relationship Id="rId28" Type="http://schemas.openxmlformats.org/officeDocument/2006/relationships/header" Target="header2.xml"/><Relationship Id="rId10" Type="http://schemas.openxmlformats.org/officeDocument/2006/relationships/image" Target="media/image20.jpeg"/><Relationship Id="rId19" Type="http://schemas.openxmlformats.org/officeDocument/2006/relationships/hyperlink" Target="https://courses.prometheus.org.ua/courses/course-v1:Prometheus+MEDIA_L101+2022_T3/course/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://www.pravo.vuzlib.net/book_z1189_page_21.html" TargetMode="External"/><Relationship Id="rId22" Type="http://schemas.openxmlformats.org/officeDocument/2006/relationships/hyperlink" Target="https://courses.prometheus.org.ua/courses/course-v1:Prometheus+RESILIENCE101+2022_T3/about" TargetMode="External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B0741-6E11-45DD-950F-79AEAF4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</Pages>
  <Words>3584</Words>
  <Characters>20435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Free-atom</dc:creator>
  <cp:lastModifiedBy>User Windows</cp:lastModifiedBy>
  <cp:revision>40</cp:revision>
  <cp:lastPrinted>2023-04-04T14:16:00Z</cp:lastPrinted>
  <dcterms:created xsi:type="dcterms:W3CDTF">2023-06-15T07:21:00Z</dcterms:created>
  <dcterms:modified xsi:type="dcterms:W3CDTF">2024-04-19T19:15:00Z</dcterms:modified>
</cp:coreProperties>
</file>